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EABD3" w14:textId="77777777" w:rsidR="001F48FA" w:rsidRPr="004A3A5E" w:rsidRDefault="001F48FA" w:rsidP="008073BA">
      <w:pPr>
        <w:rPr>
          <w:rFonts w:cs="Arial"/>
          <w:szCs w:val="22"/>
        </w:rPr>
      </w:pPr>
    </w:p>
    <w:p w14:paraId="01D15235" w14:textId="4B222AF8" w:rsidR="007B372E" w:rsidRPr="008B67DC" w:rsidRDefault="007B372E" w:rsidP="001F48FA">
      <w:pPr>
        <w:jc w:val="center"/>
        <w:rPr>
          <w:rFonts w:cs="Arial"/>
          <w:b/>
          <w:sz w:val="26"/>
          <w:szCs w:val="26"/>
        </w:rPr>
      </w:pPr>
      <w:r w:rsidRPr="008B67DC">
        <w:rPr>
          <w:rFonts w:cs="Arial"/>
          <w:b/>
          <w:sz w:val="26"/>
          <w:szCs w:val="26"/>
        </w:rPr>
        <w:t>PŘÍKAZNÍ SMLOUVA</w:t>
      </w:r>
    </w:p>
    <w:p w14:paraId="3DA27EFE" w14:textId="46156B57" w:rsidR="001F48FA" w:rsidRPr="008B67DC" w:rsidRDefault="001F48FA" w:rsidP="001F48FA">
      <w:pPr>
        <w:jc w:val="center"/>
        <w:rPr>
          <w:rFonts w:cs="Arial"/>
          <w:sz w:val="26"/>
          <w:szCs w:val="26"/>
        </w:rPr>
      </w:pPr>
      <w:r w:rsidRPr="008B67DC">
        <w:rPr>
          <w:rFonts w:cs="Arial"/>
          <w:b/>
          <w:sz w:val="26"/>
          <w:szCs w:val="26"/>
        </w:rPr>
        <w:t xml:space="preserve">o </w:t>
      </w:r>
      <w:r w:rsidR="000B6AE2">
        <w:rPr>
          <w:rFonts w:cs="Arial"/>
          <w:b/>
          <w:sz w:val="26"/>
          <w:szCs w:val="26"/>
        </w:rPr>
        <w:t>výkonu činnosti</w:t>
      </w:r>
      <w:r w:rsidRPr="008B67DC">
        <w:rPr>
          <w:rFonts w:cs="Arial"/>
          <w:b/>
          <w:sz w:val="26"/>
          <w:szCs w:val="26"/>
        </w:rPr>
        <w:t xml:space="preserve"> městského architekta</w:t>
      </w:r>
    </w:p>
    <w:p w14:paraId="6566428E" w14:textId="77777777" w:rsidR="001F48FA" w:rsidRDefault="001F48FA" w:rsidP="001F48FA">
      <w:pPr>
        <w:pStyle w:val="Podnadpis1"/>
        <w:jc w:val="left"/>
        <w:rPr>
          <w:b/>
          <w:szCs w:val="22"/>
        </w:rPr>
      </w:pPr>
    </w:p>
    <w:p w14:paraId="6ED31278" w14:textId="77777777" w:rsidR="008073BA" w:rsidRPr="008073BA" w:rsidRDefault="008073BA" w:rsidP="008073BA">
      <w:pPr>
        <w:pStyle w:val="Zkladntext"/>
        <w:rPr>
          <w:lang w:bidi="cs-CZ"/>
        </w:rPr>
      </w:pPr>
    </w:p>
    <w:p w14:paraId="1F142EC2" w14:textId="77777777" w:rsidR="001F48FA" w:rsidRPr="00B7735D" w:rsidRDefault="001F48FA" w:rsidP="001F48FA">
      <w:pPr>
        <w:pStyle w:val="Nadpis2"/>
        <w:rPr>
          <w:sz w:val="22"/>
        </w:rPr>
      </w:pPr>
      <w:bookmarkStart w:id="0" w:name="I_strany"/>
      <w:r w:rsidRPr="00B7735D">
        <w:t>I. Smluvní</w:t>
      </w:r>
      <w:r w:rsidRPr="00B7735D">
        <w:rPr>
          <w:sz w:val="22"/>
        </w:rPr>
        <w:t xml:space="preserve"> strany</w:t>
      </w:r>
    </w:p>
    <w:bookmarkEnd w:id="0"/>
    <w:p w14:paraId="645294E7" w14:textId="2EABD95A" w:rsidR="001F48FA" w:rsidRPr="004A3A5E" w:rsidRDefault="008073BA" w:rsidP="001F48FA">
      <w:pPr>
        <w:widowControl w:val="0"/>
        <w:tabs>
          <w:tab w:val="left" w:pos="1080"/>
        </w:tabs>
        <w:spacing w:after="0" w:line="240" w:lineRule="auto"/>
        <w:ind w:left="357"/>
        <w:jc w:val="both"/>
        <w:rPr>
          <w:rFonts w:cs="Arial"/>
          <w:b/>
          <w:szCs w:val="22"/>
        </w:rPr>
      </w:pPr>
      <w:r w:rsidRPr="008073BA">
        <w:rPr>
          <w:rFonts w:cs="Arial"/>
          <w:b/>
          <w:szCs w:val="22"/>
          <w:highlight w:val="yellow"/>
        </w:rPr>
        <w:t xml:space="preserve">Město </w:t>
      </w:r>
      <w:r w:rsidRPr="007B372E">
        <w:rPr>
          <w:rFonts w:cs="Arial"/>
          <w:b/>
          <w:szCs w:val="22"/>
          <w:highlight w:val="yellow"/>
          <w:lang w:eastAsia="ar-SA"/>
        </w:rPr>
        <w:t>………………………</w:t>
      </w:r>
      <w:r w:rsidR="001F48FA" w:rsidRPr="004A3A5E">
        <w:rPr>
          <w:rFonts w:cs="Arial"/>
          <w:szCs w:val="22"/>
        </w:rPr>
        <w:t>,</w:t>
      </w:r>
    </w:p>
    <w:p w14:paraId="4F27463F" w14:textId="42F2EDFC" w:rsidR="001F48FA" w:rsidRPr="009A24BC" w:rsidRDefault="001F48FA" w:rsidP="001F48FA">
      <w:pPr>
        <w:tabs>
          <w:tab w:val="left" w:pos="720"/>
        </w:tabs>
        <w:spacing w:after="0" w:line="240" w:lineRule="auto"/>
        <w:ind w:left="357"/>
        <w:jc w:val="both"/>
        <w:rPr>
          <w:rFonts w:cs="Arial"/>
          <w:bCs/>
          <w:szCs w:val="22"/>
        </w:rPr>
      </w:pPr>
      <w:r>
        <w:rPr>
          <w:rFonts w:cs="Arial"/>
          <w:szCs w:val="22"/>
        </w:rPr>
        <w:t>s</w:t>
      </w:r>
      <w:r w:rsidRPr="009A24BC">
        <w:rPr>
          <w:rFonts w:cs="Arial"/>
          <w:szCs w:val="22"/>
        </w:rPr>
        <w:t>e sídlem</w:t>
      </w:r>
      <w:r>
        <w:rPr>
          <w:rFonts w:cs="Arial"/>
          <w:szCs w:val="22"/>
        </w:rPr>
        <w:t xml:space="preserve">: </w:t>
      </w:r>
      <w:r w:rsidR="008073BA" w:rsidRPr="009A24BC">
        <w:rPr>
          <w:rFonts w:cs="Arial"/>
          <w:szCs w:val="22"/>
          <w:highlight w:val="yellow"/>
          <w:lang w:eastAsia="ar-SA"/>
        </w:rPr>
        <w:t>………………………</w:t>
      </w:r>
      <w:r w:rsidRPr="009A24BC">
        <w:rPr>
          <w:rFonts w:cs="Arial"/>
          <w:bCs/>
          <w:szCs w:val="22"/>
        </w:rPr>
        <w:t>,</w:t>
      </w:r>
    </w:p>
    <w:p w14:paraId="30BEC10B" w14:textId="3D266B50" w:rsidR="001F48FA" w:rsidRPr="004A3A5E" w:rsidRDefault="008073BA" w:rsidP="001F48FA">
      <w:pPr>
        <w:tabs>
          <w:tab w:val="left" w:pos="720"/>
        </w:tabs>
        <w:spacing w:after="0" w:line="240" w:lineRule="auto"/>
        <w:ind w:left="357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IČ</w:t>
      </w:r>
      <w:r w:rsidR="001F48FA" w:rsidRPr="004A3A5E">
        <w:rPr>
          <w:rFonts w:cs="Arial"/>
          <w:bCs/>
          <w:szCs w:val="22"/>
        </w:rPr>
        <w:t xml:space="preserve">: </w:t>
      </w:r>
      <w:r w:rsidRPr="009A24BC">
        <w:rPr>
          <w:rFonts w:cs="Arial"/>
          <w:szCs w:val="22"/>
          <w:highlight w:val="yellow"/>
          <w:lang w:eastAsia="ar-SA"/>
        </w:rPr>
        <w:t>………………………</w:t>
      </w:r>
      <w:r w:rsidR="001F48FA" w:rsidRPr="004A3A5E">
        <w:rPr>
          <w:rFonts w:cs="Arial"/>
          <w:bCs/>
          <w:szCs w:val="22"/>
        </w:rPr>
        <w:t xml:space="preserve">, </w:t>
      </w:r>
    </w:p>
    <w:p w14:paraId="21009AE4" w14:textId="48939FCD" w:rsidR="001F48FA" w:rsidRPr="004A3A5E" w:rsidRDefault="001F48FA" w:rsidP="001F48FA">
      <w:pPr>
        <w:tabs>
          <w:tab w:val="left" w:pos="720"/>
        </w:tabs>
        <w:spacing w:after="0" w:line="240" w:lineRule="auto"/>
        <w:ind w:left="357"/>
        <w:jc w:val="both"/>
        <w:rPr>
          <w:rFonts w:cs="Arial"/>
          <w:szCs w:val="22"/>
        </w:rPr>
      </w:pPr>
      <w:r w:rsidRPr="004A3A5E">
        <w:rPr>
          <w:rFonts w:cs="Arial"/>
          <w:bCs/>
          <w:szCs w:val="22"/>
        </w:rPr>
        <w:t xml:space="preserve">DIČ: </w:t>
      </w:r>
      <w:r w:rsidR="008073BA" w:rsidRPr="009A24BC">
        <w:rPr>
          <w:rFonts w:cs="Arial"/>
          <w:szCs w:val="22"/>
          <w:highlight w:val="yellow"/>
          <w:lang w:eastAsia="ar-SA"/>
        </w:rPr>
        <w:t>………………………</w:t>
      </w:r>
      <w:r w:rsidR="008073BA">
        <w:rPr>
          <w:rFonts w:cs="Arial"/>
          <w:szCs w:val="22"/>
          <w:lang w:eastAsia="ar-SA"/>
        </w:rPr>
        <w:t>,</w:t>
      </w:r>
    </w:p>
    <w:p w14:paraId="2F42D2C7" w14:textId="7AFD68A6" w:rsidR="001F48FA" w:rsidRPr="004A3A5E" w:rsidRDefault="001F48FA" w:rsidP="001F48FA">
      <w:pPr>
        <w:tabs>
          <w:tab w:val="left" w:pos="720"/>
        </w:tabs>
        <w:spacing w:after="0" w:line="240" w:lineRule="auto"/>
        <w:ind w:left="357"/>
        <w:jc w:val="both"/>
        <w:rPr>
          <w:rFonts w:cs="Arial"/>
          <w:szCs w:val="22"/>
        </w:rPr>
      </w:pPr>
      <w:r w:rsidRPr="004A3A5E">
        <w:rPr>
          <w:rFonts w:cs="Arial"/>
          <w:szCs w:val="22"/>
        </w:rPr>
        <w:t xml:space="preserve">zastoupené </w:t>
      </w:r>
      <w:r w:rsidR="008073BA" w:rsidRPr="008073BA">
        <w:rPr>
          <w:rFonts w:cs="Arial"/>
          <w:szCs w:val="22"/>
          <w:highlight w:val="yellow"/>
        </w:rPr>
        <w:t xml:space="preserve">starostou/primátorem </w:t>
      </w:r>
      <w:r w:rsidR="008073BA" w:rsidRPr="008073BA">
        <w:rPr>
          <w:rFonts w:cs="Arial"/>
          <w:szCs w:val="22"/>
          <w:highlight w:val="yellow"/>
          <w:lang w:eastAsia="ar-SA"/>
        </w:rPr>
        <w:t>………………………</w:t>
      </w:r>
      <w:r w:rsidRPr="004A3A5E">
        <w:rPr>
          <w:rFonts w:cs="Arial"/>
          <w:szCs w:val="22"/>
        </w:rPr>
        <w:t>,</w:t>
      </w:r>
    </w:p>
    <w:p w14:paraId="05EAF17C" w14:textId="77777777" w:rsidR="00E07AE7" w:rsidRDefault="001F48FA" w:rsidP="001F48FA">
      <w:pPr>
        <w:tabs>
          <w:tab w:val="left" w:pos="720"/>
        </w:tabs>
        <w:spacing w:after="0" w:line="240" w:lineRule="auto"/>
        <w:ind w:left="357"/>
        <w:jc w:val="both"/>
        <w:rPr>
          <w:rFonts w:cs="Arial"/>
          <w:szCs w:val="22"/>
        </w:rPr>
      </w:pPr>
      <w:r w:rsidRPr="004A3A5E">
        <w:rPr>
          <w:rFonts w:cs="Arial"/>
          <w:szCs w:val="22"/>
        </w:rPr>
        <w:t xml:space="preserve">na straně </w:t>
      </w:r>
      <w:r w:rsidR="00E07AE7">
        <w:rPr>
          <w:rFonts w:cs="Arial"/>
          <w:szCs w:val="22"/>
        </w:rPr>
        <w:t>jedné,</w:t>
      </w:r>
    </w:p>
    <w:p w14:paraId="319CEDBE" w14:textId="213ED274" w:rsidR="001F48FA" w:rsidRDefault="001F48FA" w:rsidP="001F48FA">
      <w:pPr>
        <w:tabs>
          <w:tab w:val="left" w:pos="720"/>
        </w:tabs>
        <w:spacing w:after="0" w:line="240" w:lineRule="auto"/>
        <w:ind w:left="357"/>
        <w:jc w:val="both"/>
        <w:rPr>
          <w:rFonts w:cs="Arial"/>
          <w:szCs w:val="22"/>
        </w:rPr>
      </w:pPr>
      <w:r w:rsidRPr="004A3A5E">
        <w:rPr>
          <w:rFonts w:cs="Arial"/>
          <w:szCs w:val="22"/>
        </w:rPr>
        <w:t>dále jen jako „</w:t>
      </w:r>
      <w:r w:rsidRPr="00E07AE7">
        <w:rPr>
          <w:rFonts w:cs="Arial"/>
          <w:b/>
          <w:szCs w:val="22"/>
        </w:rPr>
        <w:t>příkazce</w:t>
      </w:r>
      <w:r w:rsidRPr="004A3A5E">
        <w:rPr>
          <w:rFonts w:cs="Arial"/>
          <w:szCs w:val="22"/>
        </w:rPr>
        <w:t>“</w:t>
      </w:r>
    </w:p>
    <w:p w14:paraId="021C6CA8" w14:textId="77777777" w:rsidR="00E07AE7" w:rsidRPr="004A3A5E" w:rsidRDefault="00E07AE7" w:rsidP="001F48FA">
      <w:pPr>
        <w:tabs>
          <w:tab w:val="left" w:pos="720"/>
        </w:tabs>
        <w:spacing w:after="0" w:line="240" w:lineRule="auto"/>
        <w:ind w:left="357"/>
        <w:jc w:val="both"/>
        <w:rPr>
          <w:rFonts w:cs="Arial"/>
          <w:szCs w:val="22"/>
        </w:rPr>
      </w:pPr>
    </w:p>
    <w:p w14:paraId="6C595681" w14:textId="77777777" w:rsidR="001F48FA" w:rsidRDefault="001F48FA" w:rsidP="001F48FA">
      <w:pPr>
        <w:jc w:val="both"/>
        <w:rPr>
          <w:rFonts w:cs="Arial"/>
          <w:szCs w:val="22"/>
        </w:rPr>
      </w:pPr>
      <w:r w:rsidRPr="004A3A5E">
        <w:rPr>
          <w:rFonts w:eastAsia="Arial" w:cs="Arial"/>
          <w:szCs w:val="22"/>
        </w:rPr>
        <w:t xml:space="preserve">      </w:t>
      </w:r>
      <w:r w:rsidRPr="004A3A5E">
        <w:rPr>
          <w:rFonts w:cs="Arial"/>
          <w:szCs w:val="22"/>
        </w:rPr>
        <w:t>a</w:t>
      </w:r>
    </w:p>
    <w:p w14:paraId="17812B92" w14:textId="77777777" w:rsidR="00E07AE7" w:rsidRPr="004A3A5E" w:rsidRDefault="00E07AE7" w:rsidP="001F48FA">
      <w:pPr>
        <w:jc w:val="both"/>
        <w:rPr>
          <w:rFonts w:cs="Arial"/>
          <w:szCs w:val="22"/>
        </w:rPr>
      </w:pPr>
    </w:p>
    <w:p w14:paraId="3A5893D1" w14:textId="00EC2DFE" w:rsidR="001F48FA" w:rsidRPr="004A3A5E" w:rsidRDefault="001F48FA" w:rsidP="001F48FA">
      <w:pPr>
        <w:widowControl w:val="0"/>
        <w:tabs>
          <w:tab w:val="left" w:pos="1080"/>
        </w:tabs>
        <w:spacing w:after="0" w:line="240" w:lineRule="auto"/>
        <w:ind w:left="360"/>
        <w:jc w:val="both"/>
        <w:rPr>
          <w:rFonts w:cs="Arial"/>
          <w:szCs w:val="22"/>
          <w:lang w:eastAsia="ar-SA"/>
        </w:rPr>
      </w:pPr>
      <w:r w:rsidRPr="007B372E">
        <w:rPr>
          <w:rFonts w:cs="Arial"/>
          <w:b/>
          <w:szCs w:val="22"/>
          <w:highlight w:val="yellow"/>
          <w:lang w:eastAsia="ar-SA"/>
        </w:rPr>
        <w:t>Název firmy</w:t>
      </w:r>
      <w:r w:rsidR="007B372E" w:rsidRPr="007B372E">
        <w:rPr>
          <w:rFonts w:cs="Arial"/>
          <w:b/>
          <w:szCs w:val="22"/>
          <w:highlight w:val="yellow"/>
          <w:lang w:eastAsia="ar-SA"/>
        </w:rPr>
        <w:t xml:space="preserve"> ………………………</w:t>
      </w:r>
      <w:r w:rsidR="007B372E">
        <w:rPr>
          <w:rFonts w:cs="Arial"/>
          <w:szCs w:val="22"/>
          <w:lang w:eastAsia="ar-SA"/>
        </w:rPr>
        <w:t>,</w:t>
      </w:r>
    </w:p>
    <w:p w14:paraId="732B83A0" w14:textId="0674DBDD" w:rsidR="001F48FA" w:rsidRPr="004A3A5E" w:rsidRDefault="001F48FA" w:rsidP="001F48FA">
      <w:pPr>
        <w:tabs>
          <w:tab w:val="left" w:pos="360"/>
        </w:tabs>
        <w:spacing w:after="0" w:line="240" w:lineRule="auto"/>
        <w:jc w:val="both"/>
        <w:rPr>
          <w:rFonts w:cs="Arial"/>
          <w:szCs w:val="22"/>
          <w:lang w:eastAsia="ar-SA"/>
        </w:rPr>
      </w:pPr>
      <w:r w:rsidRPr="004A3A5E">
        <w:rPr>
          <w:rFonts w:cs="Arial"/>
          <w:szCs w:val="22"/>
          <w:lang w:eastAsia="ar-SA"/>
        </w:rPr>
        <w:tab/>
        <w:t>se sídlem/místem podnikání</w:t>
      </w:r>
      <w:r w:rsidR="007B372E">
        <w:rPr>
          <w:rFonts w:cs="Arial"/>
          <w:szCs w:val="22"/>
          <w:lang w:eastAsia="ar-SA"/>
        </w:rPr>
        <w:t>:</w:t>
      </w:r>
      <w:r w:rsidRPr="004A3A5E">
        <w:rPr>
          <w:rFonts w:cs="Arial"/>
          <w:szCs w:val="22"/>
          <w:lang w:eastAsia="ar-SA"/>
        </w:rPr>
        <w:t xml:space="preserve"> </w:t>
      </w:r>
      <w:r w:rsidR="007B372E" w:rsidRPr="009A24BC">
        <w:rPr>
          <w:rFonts w:cs="Arial"/>
          <w:szCs w:val="22"/>
          <w:highlight w:val="yellow"/>
          <w:lang w:eastAsia="ar-SA"/>
        </w:rPr>
        <w:t>………………………</w:t>
      </w:r>
      <w:r w:rsidR="007B372E">
        <w:rPr>
          <w:rFonts w:cs="Arial"/>
          <w:szCs w:val="22"/>
          <w:lang w:eastAsia="ar-SA"/>
        </w:rPr>
        <w:t>,</w:t>
      </w:r>
    </w:p>
    <w:p w14:paraId="676594FF" w14:textId="6A2C6E6D" w:rsidR="001F48FA" w:rsidRPr="004A3A5E" w:rsidRDefault="001F48FA" w:rsidP="001F48FA">
      <w:pPr>
        <w:tabs>
          <w:tab w:val="left" w:pos="720"/>
        </w:tabs>
        <w:spacing w:after="0" w:line="240" w:lineRule="auto"/>
        <w:ind w:left="360"/>
        <w:jc w:val="both"/>
        <w:rPr>
          <w:rFonts w:cs="Arial"/>
          <w:szCs w:val="22"/>
          <w:lang w:eastAsia="ar-SA"/>
        </w:rPr>
      </w:pPr>
      <w:r w:rsidRPr="004A3A5E">
        <w:rPr>
          <w:rFonts w:cs="Arial"/>
          <w:szCs w:val="22"/>
          <w:lang w:eastAsia="ar-SA"/>
        </w:rPr>
        <w:t xml:space="preserve">zapsaný v obchodním rejstříku </w:t>
      </w:r>
      <w:r w:rsidR="007B372E" w:rsidRPr="009A24BC">
        <w:rPr>
          <w:rFonts w:cs="Arial"/>
          <w:szCs w:val="22"/>
          <w:highlight w:val="yellow"/>
          <w:lang w:eastAsia="ar-SA"/>
        </w:rPr>
        <w:t>………………………</w:t>
      </w:r>
      <w:r w:rsidR="007B372E">
        <w:rPr>
          <w:rFonts w:cs="Arial"/>
          <w:szCs w:val="22"/>
          <w:lang w:eastAsia="ar-SA"/>
        </w:rPr>
        <w:t>,</w:t>
      </w:r>
    </w:p>
    <w:p w14:paraId="3F11EEDA" w14:textId="7C9020FA" w:rsidR="001F48FA" w:rsidRPr="004A3A5E" w:rsidRDefault="007B372E" w:rsidP="001F48FA">
      <w:pPr>
        <w:tabs>
          <w:tab w:val="left" w:pos="720"/>
        </w:tabs>
        <w:spacing w:after="0" w:line="240" w:lineRule="auto"/>
        <w:ind w:left="360"/>
        <w:jc w:val="both"/>
        <w:rPr>
          <w:rFonts w:cs="Arial"/>
          <w:szCs w:val="22"/>
          <w:lang w:eastAsia="ar-SA"/>
        </w:rPr>
      </w:pPr>
      <w:r>
        <w:rPr>
          <w:rFonts w:cs="Arial"/>
          <w:szCs w:val="22"/>
          <w:lang w:eastAsia="ar-SA"/>
        </w:rPr>
        <w:t>IČ</w:t>
      </w:r>
      <w:r w:rsidR="001F48FA" w:rsidRPr="004A3A5E">
        <w:rPr>
          <w:rFonts w:cs="Arial"/>
          <w:szCs w:val="22"/>
          <w:lang w:eastAsia="ar-SA"/>
        </w:rPr>
        <w:t>:</w:t>
      </w:r>
      <w:r w:rsidR="008073BA">
        <w:rPr>
          <w:rFonts w:cs="Arial"/>
          <w:szCs w:val="22"/>
          <w:lang w:eastAsia="ar-SA"/>
        </w:rPr>
        <w:t xml:space="preserve"> </w:t>
      </w:r>
      <w:r w:rsidRPr="009A24BC">
        <w:rPr>
          <w:rFonts w:cs="Arial"/>
          <w:szCs w:val="22"/>
          <w:highlight w:val="yellow"/>
          <w:lang w:eastAsia="ar-SA"/>
        </w:rPr>
        <w:t>………………………</w:t>
      </w:r>
      <w:r>
        <w:rPr>
          <w:rFonts w:cs="Arial"/>
          <w:szCs w:val="22"/>
          <w:lang w:eastAsia="ar-SA"/>
        </w:rPr>
        <w:t>,</w:t>
      </w:r>
    </w:p>
    <w:p w14:paraId="2E04F079" w14:textId="2AA5FE1D" w:rsidR="001F48FA" w:rsidRPr="004A3A5E" w:rsidRDefault="001F48FA" w:rsidP="001F48FA">
      <w:pPr>
        <w:tabs>
          <w:tab w:val="left" w:pos="720"/>
        </w:tabs>
        <w:spacing w:after="0" w:line="240" w:lineRule="auto"/>
        <w:ind w:left="360"/>
        <w:jc w:val="both"/>
        <w:rPr>
          <w:rFonts w:cs="Arial"/>
          <w:bCs/>
          <w:szCs w:val="22"/>
        </w:rPr>
      </w:pPr>
      <w:r w:rsidRPr="004A3A5E">
        <w:rPr>
          <w:rFonts w:cs="Arial"/>
          <w:szCs w:val="22"/>
          <w:lang w:eastAsia="ar-SA"/>
        </w:rPr>
        <w:t xml:space="preserve">DIČ: </w:t>
      </w:r>
      <w:r w:rsidR="007B372E" w:rsidRPr="009A24BC">
        <w:rPr>
          <w:rFonts w:cs="Arial"/>
          <w:szCs w:val="22"/>
          <w:highlight w:val="yellow"/>
          <w:lang w:eastAsia="ar-SA"/>
        </w:rPr>
        <w:t>………………………</w:t>
      </w:r>
      <w:r w:rsidR="007B372E">
        <w:rPr>
          <w:rFonts w:cs="Arial"/>
          <w:szCs w:val="22"/>
          <w:lang w:eastAsia="ar-SA"/>
        </w:rPr>
        <w:t>,</w:t>
      </w:r>
    </w:p>
    <w:p w14:paraId="0E8A0C2E" w14:textId="24E2A4EB" w:rsidR="001F48FA" w:rsidRPr="004A3A5E" w:rsidRDefault="00095DAA" w:rsidP="001F48FA">
      <w:pPr>
        <w:tabs>
          <w:tab w:val="left" w:pos="720"/>
        </w:tabs>
        <w:spacing w:after="0" w:line="240" w:lineRule="auto"/>
        <w:ind w:left="360"/>
        <w:jc w:val="both"/>
        <w:rPr>
          <w:rFonts w:cs="Arial"/>
          <w:szCs w:val="22"/>
          <w:lang w:eastAsia="ar-SA"/>
        </w:rPr>
      </w:pPr>
      <w:r>
        <w:rPr>
          <w:rFonts w:cs="Arial"/>
          <w:bCs/>
          <w:szCs w:val="22"/>
        </w:rPr>
        <w:t>č</w:t>
      </w:r>
      <w:r w:rsidR="007B372E">
        <w:rPr>
          <w:rFonts w:cs="Arial"/>
          <w:bCs/>
          <w:szCs w:val="22"/>
        </w:rPr>
        <w:t>íslo účtu</w:t>
      </w:r>
      <w:r w:rsidR="001F48FA" w:rsidRPr="004A3A5E">
        <w:rPr>
          <w:rFonts w:cs="Arial"/>
          <w:bCs/>
          <w:szCs w:val="22"/>
        </w:rPr>
        <w:t xml:space="preserve">: </w:t>
      </w:r>
      <w:r w:rsidR="007B372E" w:rsidRPr="009A24BC">
        <w:rPr>
          <w:rFonts w:cs="Arial"/>
          <w:szCs w:val="22"/>
          <w:highlight w:val="yellow"/>
          <w:lang w:eastAsia="ar-SA"/>
        </w:rPr>
        <w:t>………………………</w:t>
      </w:r>
      <w:r w:rsidR="007B372E">
        <w:rPr>
          <w:rFonts w:cs="Arial"/>
          <w:szCs w:val="22"/>
          <w:lang w:eastAsia="ar-SA"/>
        </w:rPr>
        <w:t>,</w:t>
      </w:r>
    </w:p>
    <w:p w14:paraId="23C7FE30" w14:textId="743E57E9" w:rsidR="001F48FA" w:rsidRPr="004A3A5E" w:rsidRDefault="001F48FA" w:rsidP="001F48FA">
      <w:pPr>
        <w:tabs>
          <w:tab w:val="left" w:pos="720"/>
        </w:tabs>
        <w:spacing w:after="0" w:line="240" w:lineRule="auto"/>
        <w:ind w:left="360"/>
        <w:jc w:val="both"/>
        <w:rPr>
          <w:rFonts w:cs="Arial"/>
          <w:szCs w:val="22"/>
          <w:lang w:eastAsia="ar-SA"/>
        </w:rPr>
      </w:pPr>
      <w:r w:rsidRPr="004A3A5E">
        <w:rPr>
          <w:rFonts w:cs="Arial"/>
          <w:szCs w:val="22"/>
          <w:lang w:eastAsia="ar-SA"/>
        </w:rPr>
        <w:t>zastoupený:</w:t>
      </w:r>
      <w:r w:rsidRPr="00095DAA">
        <w:rPr>
          <w:rFonts w:cs="Arial"/>
          <w:bCs/>
          <w:szCs w:val="22"/>
        </w:rPr>
        <w:t xml:space="preserve"> </w:t>
      </w:r>
      <w:r w:rsidR="00095DAA" w:rsidRPr="009A24BC">
        <w:rPr>
          <w:rFonts w:cs="Arial"/>
          <w:szCs w:val="22"/>
          <w:highlight w:val="yellow"/>
          <w:lang w:eastAsia="ar-SA"/>
        </w:rPr>
        <w:t>………………………</w:t>
      </w:r>
      <w:r w:rsidR="00095DAA">
        <w:rPr>
          <w:rFonts w:cs="Arial"/>
          <w:szCs w:val="22"/>
          <w:lang w:eastAsia="ar-SA"/>
        </w:rPr>
        <w:t>,</w:t>
      </w:r>
    </w:p>
    <w:p w14:paraId="72191F4C" w14:textId="77777777" w:rsidR="007B372E" w:rsidRDefault="007B372E" w:rsidP="001F48FA">
      <w:pPr>
        <w:tabs>
          <w:tab w:val="left" w:pos="720"/>
        </w:tabs>
        <w:spacing w:after="0" w:line="240" w:lineRule="auto"/>
        <w:ind w:left="360"/>
        <w:jc w:val="both"/>
        <w:rPr>
          <w:rFonts w:cs="Arial"/>
          <w:szCs w:val="22"/>
          <w:lang w:eastAsia="ar-SA"/>
        </w:rPr>
      </w:pPr>
      <w:r>
        <w:rPr>
          <w:rFonts w:cs="Arial"/>
          <w:szCs w:val="22"/>
          <w:lang w:eastAsia="ar-SA"/>
        </w:rPr>
        <w:t>na straně druhé,</w:t>
      </w:r>
    </w:p>
    <w:p w14:paraId="4A6F4104" w14:textId="6A810107" w:rsidR="001F48FA" w:rsidRPr="004A3A5E" w:rsidRDefault="001F48FA" w:rsidP="001F48FA">
      <w:pPr>
        <w:tabs>
          <w:tab w:val="left" w:pos="720"/>
        </w:tabs>
        <w:spacing w:after="0" w:line="240" w:lineRule="auto"/>
        <w:ind w:left="360"/>
        <w:jc w:val="both"/>
        <w:rPr>
          <w:rFonts w:cs="Arial"/>
          <w:szCs w:val="22"/>
          <w:lang w:eastAsia="ar-SA"/>
        </w:rPr>
      </w:pPr>
      <w:r w:rsidRPr="004A3A5E">
        <w:rPr>
          <w:rFonts w:cs="Arial"/>
          <w:szCs w:val="22"/>
          <w:lang w:eastAsia="ar-SA"/>
        </w:rPr>
        <w:t>dále jen jako „</w:t>
      </w:r>
      <w:r w:rsidRPr="007B372E">
        <w:rPr>
          <w:rFonts w:cs="Arial"/>
          <w:b/>
          <w:szCs w:val="22"/>
          <w:lang w:eastAsia="ar-SA"/>
        </w:rPr>
        <w:t>příkazník</w:t>
      </w:r>
      <w:r w:rsidRPr="004A3A5E">
        <w:rPr>
          <w:rFonts w:cs="Arial"/>
          <w:szCs w:val="22"/>
          <w:lang w:eastAsia="ar-SA"/>
        </w:rPr>
        <w:t>“</w:t>
      </w:r>
    </w:p>
    <w:p w14:paraId="291E1E88" w14:textId="77777777" w:rsidR="001F48FA" w:rsidRPr="004A3A5E" w:rsidRDefault="001F48FA" w:rsidP="001F48FA">
      <w:pPr>
        <w:jc w:val="both"/>
        <w:rPr>
          <w:rFonts w:cs="Arial"/>
          <w:szCs w:val="22"/>
          <w:lang w:eastAsia="ar-SA"/>
        </w:rPr>
      </w:pPr>
    </w:p>
    <w:p w14:paraId="0386065A" w14:textId="77777777" w:rsidR="001F48FA" w:rsidRPr="00DF504E" w:rsidRDefault="001F48FA" w:rsidP="001F48FA">
      <w:pPr>
        <w:pStyle w:val="Nadpis2"/>
        <w:ind w:left="578" w:hanging="578"/>
      </w:pPr>
      <w:bookmarkStart w:id="1" w:name="II_predmet"/>
      <w:r w:rsidRPr="00DF504E">
        <w:t>II.  Předmět smlouvy</w:t>
      </w:r>
    </w:p>
    <w:bookmarkEnd w:id="1"/>
    <w:p w14:paraId="47AE4DFD" w14:textId="6F6B2FA4" w:rsidR="001F48FA" w:rsidRPr="008B795D" w:rsidRDefault="001F48FA" w:rsidP="00DB379F">
      <w:pPr>
        <w:pStyle w:val="Odstavecseseznamem"/>
        <w:widowControl w:val="0"/>
        <w:numPr>
          <w:ilvl w:val="0"/>
          <w:numId w:val="14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  <w:ind w:left="284" w:hanging="284"/>
      </w:pPr>
      <w:r w:rsidRPr="008B795D">
        <w:t>Předmět</w:t>
      </w:r>
      <w:r w:rsidR="008B795D">
        <w:t>em</w:t>
      </w:r>
      <w:r w:rsidRPr="008B795D">
        <w:t xml:space="preserve"> činnosti</w:t>
      </w:r>
      <w:r w:rsidR="008B795D">
        <w:t xml:space="preserve"> městského architekta</w:t>
      </w:r>
      <w:r w:rsidRPr="008B795D">
        <w:t>, kterou se</w:t>
      </w:r>
      <w:r w:rsidR="00A428A9">
        <w:t xml:space="preserve"> dle této smlouvy</w:t>
      </w:r>
      <w:r w:rsidRPr="008B795D">
        <w:t xml:space="preserve"> příkazník </w:t>
      </w:r>
      <w:r w:rsidR="00A428A9">
        <w:t>zavazuje</w:t>
      </w:r>
      <w:r w:rsidRPr="008B795D">
        <w:t xml:space="preserve"> provést pro příkazce, </w:t>
      </w:r>
      <w:r w:rsidR="00A428A9">
        <w:t>je konzultační a poradenská činnost</w:t>
      </w:r>
      <w:r w:rsidRPr="008B795D">
        <w:t xml:space="preserve"> v oblasti architektury, urbanismu, územního plánování,</w:t>
      </w:r>
      <w:r w:rsidR="00AB4859">
        <w:t xml:space="preserve"> krajinářské architektury, </w:t>
      </w:r>
      <w:r w:rsidRPr="008B795D">
        <w:t xml:space="preserve">životního prostředí a památkové péče v samostatné a přenesené působnosti příkazce. Územní rozsah činnosti </w:t>
      </w:r>
      <w:r w:rsidR="00A428A9">
        <w:t xml:space="preserve">městského architekta </w:t>
      </w:r>
      <w:r w:rsidRPr="008B795D">
        <w:t xml:space="preserve">se kryje s územím </w:t>
      </w:r>
      <w:r w:rsidR="003E43CC">
        <w:rPr>
          <w:highlight w:val="yellow"/>
        </w:rPr>
        <w:t>obce/obce s rozšířenou působností/kraje</w:t>
      </w:r>
      <w:r w:rsidR="003E43CC" w:rsidRPr="00A428A9">
        <w:rPr>
          <w:highlight w:val="yellow"/>
        </w:rPr>
        <w:t xml:space="preserve"> </w:t>
      </w:r>
      <w:r w:rsidR="00A428A9" w:rsidRPr="00A428A9">
        <w:rPr>
          <w:highlight w:val="yellow"/>
        </w:rPr>
        <w:t>XXX</w:t>
      </w:r>
      <w:r w:rsidRPr="008B795D">
        <w:t xml:space="preserve">. </w:t>
      </w:r>
    </w:p>
    <w:p w14:paraId="04F2AB98" w14:textId="5103AE2B" w:rsidR="001F48FA" w:rsidRPr="004A3A5E" w:rsidRDefault="001F48FA" w:rsidP="00DB379F">
      <w:pPr>
        <w:spacing w:after="0"/>
        <w:ind w:firstLine="284"/>
        <w:rPr>
          <w:rFonts w:cs="Arial"/>
          <w:szCs w:val="22"/>
        </w:rPr>
      </w:pPr>
      <w:r w:rsidRPr="004A3A5E">
        <w:rPr>
          <w:rFonts w:cs="Arial"/>
          <w:szCs w:val="22"/>
        </w:rPr>
        <w:t>Architekt města se bude podílet</w:t>
      </w:r>
      <w:r w:rsidR="00A428A9">
        <w:rPr>
          <w:rFonts w:cs="Arial"/>
          <w:szCs w:val="22"/>
        </w:rPr>
        <w:t xml:space="preserve"> zejména</w:t>
      </w:r>
      <w:r w:rsidRPr="004A3A5E">
        <w:rPr>
          <w:rFonts w:cs="Arial"/>
          <w:szCs w:val="22"/>
        </w:rPr>
        <w:t xml:space="preserve"> na:</w:t>
      </w:r>
    </w:p>
    <w:p w14:paraId="6CADA109" w14:textId="7A6B1D94" w:rsidR="001F48FA" w:rsidRPr="004A3A5E" w:rsidRDefault="00F25F8D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>
        <w:t>urbanisticko-</w:t>
      </w:r>
      <w:r w:rsidR="00A428A9">
        <w:t>architektonickém rozvoji města;</w:t>
      </w:r>
    </w:p>
    <w:p w14:paraId="5C07C6A9" w14:textId="3E0BEDE3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>tvorbě veřejného prostoru včetně řešení oprav, rekons</w:t>
      </w:r>
      <w:r>
        <w:t xml:space="preserve">trukcí, mobiliáře včetně řešení </w:t>
      </w:r>
      <w:r w:rsidR="00A428A9">
        <w:t>veřejné zeleně;</w:t>
      </w:r>
    </w:p>
    <w:p w14:paraId="315D2CEB" w14:textId="4791A6B5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>tvorbě strategického plánu a ses</w:t>
      </w:r>
      <w:r w:rsidR="00A428A9">
        <w:t>tavování plánů výstavby a oprav;</w:t>
      </w:r>
    </w:p>
    <w:p w14:paraId="5E90FFF2" w14:textId="7ACA80EA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>péči o historické dědictví města ve spolupráci s oddělením územní</w:t>
      </w:r>
      <w:r w:rsidR="00A428A9">
        <w:t>ho rozhodování a památkové péče;</w:t>
      </w:r>
    </w:p>
    <w:p w14:paraId="7BB7D92D" w14:textId="3C03C443" w:rsidR="001F48FA" w:rsidRPr="004A3A5E" w:rsidRDefault="00A428A9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>
        <w:t xml:space="preserve">spolupráci na tvorbě </w:t>
      </w:r>
      <w:r w:rsidR="007F53DC">
        <w:t xml:space="preserve">zadání </w:t>
      </w:r>
      <w:r>
        <w:t>územně plánovací dokumentace</w:t>
      </w:r>
      <w:r w:rsidR="007F53DC">
        <w:t>, územně plánovacích podkladů, včetně konzultací a vyjádření</w:t>
      </w:r>
      <w:r w:rsidR="001F48FA" w:rsidRPr="004A3A5E">
        <w:t xml:space="preserve"> </w:t>
      </w:r>
      <w:r>
        <w:t>k nim;</w:t>
      </w:r>
    </w:p>
    <w:p w14:paraId="571393A0" w14:textId="02A9B393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>posuzování vhodnosti využití formy zadání veřejné zakázky prostřednictvím soutěže o návrh vzhledem k nákladů</w:t>
      </w:r>
      <w:r w:rsidR="00FE6DA9">
        <w:t>m, důležitosti, složitosti akce;</w:t>
      </w:r>
    </w:p>
    <w:p w14:paraId="251339C4" w14:textId="4127DBBE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>přípravě a vypisování architektonických</w:t>
      </w:r>
      <w:r w:rsidR="00750542">
        <w:t>, urbanistických a krajinářských</w:t>
      </w:r>
      <w:r w:rsidR="00051C1C">
        <w:t xml:space="preserve"> soutěží</w:t>
      </w:r>
      <w:r w:rsidR="00750542">
        <w:t xml:space="preserve"> (nebo jejích kombinací)</w:t>
      </w:r>
      <w:r w:rsidR="00051C1C">
        <w:t xml:space="preserve"> a přípravě soutěžních podmínek ve spolupráci s Českou komorou architektů;</w:t>
      </w:r>
    </w:p>
    <w:p w14:paraId="6D9BE978" w14:textId="24A5C255" w:rsidR="001F48FA" w:rsidRPr="004A3A5E" w:rsidRDefault="00531777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>
        <w:t xml:space="preserve">spolupráci při </w:t>
      </w:r>
      <w:r w:rsidR="001F48FA" w:rsidRPr="004A3A5E">
        <w:t>tvorbě zadávacích podmínek</w:t>
      </w:r>
      <w:r w:rsidR="00FE6DA9">
        <w:t xml:space="preserve"> pro veřejné zakázky týkající se architektonicko-urbanistických záležitostí;</w:t>
      </w:r>
    </w:p>
    <w:p w14:paraId="1158958F" w14:textId="3BBC015A" w:rsidR="001F48FA" w:rsidRPr="004A3A5E" w:rsidRDefault="00531777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>
        <w:lastRenderedPageBreak/>
        <w:t>konzultac</w:t>
      </w:r>
      <w:r w:rsidR="003E43CC">
        <w:t>ích</w:t>
      </w:r>
      <w:r>
        <w:t xml:space="preserve"> a </w:t>
      </w:r>
      <w:r w:rsidR="001F48FA" w:rsidRPr="004A3A5E">
        <w:t>kontrole</w:t>
      </w:r>
      <w:r w:rsidR="001F48FA">
        <w:t xml:space="preserve"> kompletního</w:t>
      </w:r>
      <w:r w:rsidR="001F48FA" w:rsidRPr="004A3A5E">
        <w:t xml:space="preserve"> průběhu zpracování projektových dokumentací, které byly </w:t>
      </w:r>
      <w:r w:rsidR="00FE6DA9">
        <w:t>zadavatelem zadány;</w:t>
      </w:r>
    </w:p>
    <w:p w14:paraId="0E6E5742" w14:textId="2286302E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>usměrňování soukromých investičních záměrů z hlediska jejich pote</w:t>
      </w:r>
      <w:r w:rsidR="00F25F8D">
        <w:t>nciálního vlivu na urbanisticko-</w:t>
      </w:r>
      <w:r>
        <w:t>architektonický rozvoj</w:t>
      </w:r>
      <w:r w:rsidR="00FE6DA9">
        <w:t xml:space="preserve"> města</w:t>
      </w:r>
      <w:r w:rsidR="006E62CC">
        <w:t xml:space="preserve"> a na veřejné prostory</w:t>
      </w:r>
      <w:r w:rsidR="00FE6DA9">
        <w:t>;</w:t>
      </w:r>
    </w:p>
    <w:p w14:paraId="3A163D51" w14:textId="52FE9F47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 xml:space="preserve">hájení zájmů města </w:t>
      </w:r>
      <w:r w:rsidR="00FE6DA9">
        <w:t>z</w:t>
      </w:r>
      <w:r w:rsidR="00F25F8D">
        <w:t> urbanisticko-</w:t>
      </w:r>
      <w:r w:rsidRPr="004A3A5E">
        <w:t xml:space="preserve">architektonického </w:t>
      </w:r>
      <w:r w:rsidR="00FE6DA9">
        <w:t xml:space="preserve">hlediska </w:t>
      </w:r>
      <w:r w:rsidRPr="004A3A5E">
        <w:t>při</w:t>
      </w:r>
      <w:r w:rsidR="00531777">
        <w:t xml:space="preserve"> územních a</w:t>
      </w:r>
      <w:r w:rsidRPr="004A3A5E">
        <w:t xml:space="preserve"> stavebních řízeních, </w:t>
      </w:r>
      <w:r w:rsidR="00FE6DA9">
        <w:t>ve kterých</w:t>
      </w:r>
      <w:r w:rsidRPr="004A3A5E">
        <w:t xml:space="preserve"> je město</w:t>
      </w:r>
      <w:r w:rsidR="00D87B4A">
        <w:t xml:space="preserve"> účastníkem</w:t>
      </w:r>
      <w:r w:rsidRPr="004A3A5E">
        <w:t xml:space="preserve"> či dotče</w:t>
      </w:r>
      <w:r w:rsidR="00FE6DA9">
        <w:t>ným orgánem;</w:t>
      </w:r>
    </w:p>
    <w:p w14:paraId="023B2B10" w14:textId="58874928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>komunikaci s veřejností, při veřejných diskusích týkajících</w:t>
      </w:r>
      <w:r w:rsidR="004974C0">
        <w:t xml:space="preserve"> se rozvoje města, architektury či</w:t>
      </w:r>
      <w:r w:rsidRPr="004A3A5E">
        <w:t xml:space="preserve"> urbanismu dle potřeby pů</w:t>
      </w:r>
      <w:r w:rsidR="00F25F8D">
        <w:t>sobit jako moderátor a mediátor;</w:t>
      </w:r>
    </w:p>
    <w:p w14:paraId="32EFC819" w14:textId="6B2B25AF" w:rsidR="001F48FA" w:rsidRPr="004A3A5E" w:rsidRDefault="001F48FA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 w:rsidRPr="004A3A5E">
        <w:t xml:space="preserve">aktivní účasti na jednáních komisí </w:t>
      </w:r>
      <w:r w:rsidR="00531777">
        <w:t>města</w:t>
      </w:r>
      <w:r w:rsidRPr="004A3A5E">
        <w:t>,</w:t>
      </w:r>
      <w:r w:rsidR="00531777">
        <w:t xml:space="preserve"> výborech města, při zasedání rady města, při zasedání zastupitelstva města,</w:t>
      </w:r>
      <w:r w:rsidRPr="004A3A5E">
        <w:t xml:space="preserve"> které</w:t>
      </w:r>
      <w:r w:rsidR="00F25F8D">
        <w:t xml:space="preserve"> se zabývají uvedenými agendami;</w:t>
      </w:r>
      <w:r w:rsidRPr="004A3A5E">
        <w:t xml:space="preserve"> </w:t>
      </w:r>
    </w:p>
    <w:p w14:paraId="33DC4545" w14:textId="51DA9E6D" w:rsidR="001F48FA" w:rsidRPr="004A3A5E" w:rsidRDefault="00531777" w:rsidP="00406781">
      <w:pPr>
        <w:pStyle w:val="Odstavecseseznamem"/>
        <w:widowControl w:val="0"/>
        <w:numPr>
          <w:ilvl w:val="0"/>
          <w:numId w:val="11"/>
        </w:numPr>
        <w:tabs>
          <w:tab w:val="left" w:pos="1152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  <w:tab w:val="left" w:pos="9216"/>
        </w:tabs>
        <w:spacing w:after="0"/>
      </w:pPr>
      <w:r>
        <w:t xml:space="preserve">iniciování a </w:t>
      </w:r>
      <w:r w:rsidR="001F48FA" w:rsidRPr="004A3A5E">
        <w:t>předkládání návrhů a doporučení orgánům města na urbanisticko-architektonické úpravy a opatření ve městě</w:t>
      </w:r>
      <w:r w:rsidR="00900EE3">
        <w:t>;</w:t>
      </w:r>
    </w:p>
    <w:p w14:paraId="2BAD557E" w14:textId="77777777" w:rsidR="004974C0" w:rsidRDefault="001F48FA" w:rsidP="004974C0">
      <w:pPr>
        <w:widowControl w:val="0"/>
        <w:ind w:left="708"/>
        <w:jc w:val="both"/>
        <w:rPr>
          <w:rFonts w:cs="Arial"/>
          <w:szCs w:val="22"/>
        </w:rPr>
      </w:pPr>
      <w:r w:rsidRPr="004A3A5E">
        <w:rPr>
          <w:rFonts w:cs="Arial"/>
          <w:szCs w:val="22"/>
        </w:rPr>
        <w:t xml:space="preserve">Veškeré shora uvedené činnosti je příkazník povinen plnit průběžně a dle </w:t>
      </w:r>
      <w:r>
        <w:rPr>
          <w:rFonts w:cs="Arial"/>
          <w:szCs w:val="22"/>
        </w:rPr>
        <w:t>požadavků</w:t>
      </w:r>
      <w:r w:rsidRPr="004A3A5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příkazce</w:t>
      </w:r>
      <w:r w:rsidRPr="004A3A5E">
        <w:rPr>
          <w:rFonts w:cs="Arial"/>
          <w:szCs w:val="22"/>
        </w:rPr>
        <w:t>.</w:t>
      </w:r>
    </w:p>
    <w:p w14:paraId="113B2884" w14:textId="33B58CBB" w:rsidR="001F48FA" w:rsidRPr="004974C0" w:rsidRDefault="00900EE3" w:rsidP="004974C0">
      <w:pPr>
        <w:pStyle w:val="Odstavecseseznamem"/>
        <w:widowControl w:val="0"/>
        <w:numPr>
          <w:ilvl w:val="0"/>
          <w:numId w:val="14"/>
        </w:numPr>
        <w:ind w:left="426"/>
      </w:pPr>
      <w:r>
        <w:t>Příkazník bude k dispozici v sídle příkazce v rozsahu</w:t>
      </w:r>
      <w:r w:rsidR="001F48FA" w:rsidRPr="004974C0">
        <w:t xml:space="preserve"> min. </w:t>
      </w:r>
      <w:r w:rsidRPr="004974C0">
        <w:rPr>
          <w:highlight w:val="yellow"/>
        </w:rPr>
        <w:t>XX</w:t>
      </w:r>
      <w:r w:rsidR="00EB6A09" w:rsidRPr="004974C0">
        <w:rPr>
          <w:highlight w:val="yellow"/>
        </w:rPr>
        <w:t>X</w:t>
      </w:r>
      <w:r w:rsidR="001F48FA" w:rsidRPr="004974C0">
        <w:t xml:space="preserve"> hodin týdně v</w:t>
      </w:r>
      <w:r>
        <w:t> rámci pracovní doby úřadu.</w:t>
      </w:r>
    </w:p>
    <w:p w14:paraId="31507E1F" w14:textId="77777777" w:rsidR="007D7B7D" w:rsidRDefault="007D7B7D" w:rsidP="001F48FA">
      <w:pPr>
        <w:pStyle w:val="Nadpis2"/>
        <w:ind w:left="578" w:hanging="578"/>
      </w:pPr>
      <w:bookmarkStart w:id="2" w:name="III_odmena"/>
    </w:p>
    <w:p w14:paraId="258E0F6B" w14:textId="77777777" w:rsidR="001F48FA" w:rsidRPr="004A3A5E" w:rsidRDefault="001F48FA" w:rsidP="001F48FA">
      <w:pPr>
        <w:pStyle w:val="Nadpis2"/>
        <w:ind w:left="578" w:hanging="578"/>
      </w:pPr>
      <w:r w:rsidRPr="004A3A5E">
        <w:t>III.  Odměna příkazníka</w:t>
      </w:r>
    </w:p>
    <w:bookmarkEnd w:id="2"/>
    <w:p w14:paraId="55F24FF1" w14:textId="43A1058B" w:rsidR="001F48FA" w:rsidRPr="004A3A5E" w:rsidRDefault="00EB6A09" w:rsidP="00DB379F">
      <w:pPr>
        <w:pStyle w:val="Zkladntext"/>
        <w:widowControl w:val="0"/>
        <w:numPr>
          <w:ilvl w:val="0"/>
          <w:numId w:val="3"/>
        </w:numPr>
        <w:jc w:val="both"/>
        <w:rPr>
          <w:rFonts w:cs="Arial"/>
          <w:color w:val="FF0000"/>
          <w:szCs w:val="22"/>
        </w:rPr>
      </w:pPr>
      <w:r>
        <w:rPr>
          <w:rFonts w:cs="Arial"/>
          <w:szCs w:val="22"/>
        </w:rPr>
        <w:t>Smluvní strany se dohodly</w:t>
      </w:r>
      <w:r w:rsidR="001F48FA" w:rsidRPr="004A3A5E">
        <w:rPr>
          <w:rFonts w:cs="Arial"/>
          <w:szCs w:val="22"/>
        </w:rPr>
        <w:t xml:space="preserve">, že pokud příkazník </w:t>
      </w:r>
      <w:r w:rsidR="001F48FA">
        <w:rPr>
          <w:rFonts w:cs="Arial"/>
          <w:szCs w:val="22"/>
        </w:rPr>
        <w:t xml:space="preserve">provádí </w:t>
      </w:r>
      <w:r w:rsidR="001F48FA" w:rsidRPr="004A3A5E">
        <w:rPr>
          <w:rFonts w:cs="Arial"/>
          <w:szCs w:val="22"/>
        </w:rPr>
        <w:t>řádně a včas úkony uvedené v </w:t>
      </w:r>
      <w:r>
        <w:rPr>
          <w:rFonts w:cs="Arial"/>
          <w:szCs w:val="22"/>
        </w:rPr>
        <w:t>čl. </w:t>
      </w:r>
      <w:r w:rsidR="001F48FA" w:rsidRPr="00EB6A09">
        <w:rPr>
          <w:rFonts w:cs="Arial"/>
          <w:szCs w:val="22"/>
        </w:rPr>
        <w:t>II této smlouvy</w:t>
      </w:r>
      <w:r w:rsidR="001F48FA" w:rsidRPr="004A3A5E">
        <w:rPr>
          <w:rFonts w:cs="Arial"/>
          <w:szCs w:val="22"/>
        </w:rPr>
        <w:t xml:space="preserve">, náleží mu za uskutečnění takových úkonů odměna ve výši </w:t>
      </w:r>
      <w:r w:rsidRPr="00EB6A09">
        <w:rPr>
          <w:rFonts w:cs="Arial"/>
          <w:szCs w:val="22"/>
          <w:highlight w:val="yellow"/>
        </w:rPr>
        <w:t>XXX</w:t>
      </w:r>
      <w:r w:rsidR="001F48FA" w:rsidRPr="004A3A5E">
        <w:rPr>
          <w:rFonts w:cs="Arial"/>
          <w:szCs w:val="22"/>
        </w:rPr>
        <w:t xml:space="preserve"> Kč </w:t>
      </w:r>
      <w:r w:rsidR="001F48FA">
        <w:rPr>
          <w:rFonts w:cs="Arial"/>
          <w:szCs w:val="22"/>
        </w:rPr>
        <w:t>bez</w:t>
      </w:r>
      <w:r w:rsidR="001F48FA" w:rsidRPr="004A3A5E">
        <w:rPr>
          <w:rFonts w:cs="Arial"/>
          <w:szCs w:val="22"/>
        </w:rPr>
        <w:t xml:space="preserve"> DPH za 1 hodinu </w:t>
      </w:r>
      <w:r>
        <w:rPr>
          <w:rFonts w:cs="Arial"/>
          <w:szCs w:val="22"/>
        </w:rPr>
        <w:t>činnosti, která</w:t>
      </w:r>
      <w:r w:rsidR="001F48FA" w:rsidRPr="004A3A5E">
        <w:rPr>
          <w:rFonts w:cs="Arial"/>
          <w:szCs w:val="22"/>
        </w:rPr>
        <w:t xml:space="preserve"> bude zaznamenán</w:t>
      </w:r>
      <w:r>
        <w:rPr>
          <w:rFonts w:cs="Arial"/>
          <w:szCs w:val="22"/>
        </w:rPr>
        <w:t>a</w:t>
      </w:r>
      <w:r w:rsidR="001F48FA" w:rsidRPr="004A3A5E">
        <w:rPr>
          <w:rFonts w:cs="Arial"/>
          <w:szCs w:val="22"/>
        </w:rPr>
        <w:t xml:space="preserve"> ve výkazu práce, </w:t>
      </w:r>
      <w:r>
        <w:rPr>
          <w:rFonts w:cs="Arial"/>
          <w:szCs w:val="22"/>
        </w:rPr>
        <w:t>jenž</w:t>
      </w:r>
      <w:r w:rsidR="001F48FA" w:rsidRPr="004A3A5E">
        <w:rPr>
          <w:rFonts w:cs="Arial"/>
          <w:szCs w:val="22"/>
        </w:rPr>
        <w:t xml:space="preserve"> bude součástí pravidelné měsíční fakturace. </w:t>
      </w:r>
      <w:r>
        <w:rPr>
          <w:rFonts w:cs="Arial"/>
          <w:szCs w:val="22"/>
        </w:rPr>
        <w:t xml:space="preserve">Splatnost faktury je </w:t>
      </w:r>
      <w:r w:rsidRPr="00EB6A09">
        <w:rPr>
          <w:rFonts w:cs="Arial"/>
          <w:szCs w:val="22"/>
          <w:highlight w:val="yellow"/>
        </w:rPr>
        <w:t>14</w:t>
      </w:r>
      <w:r>
        <w:rPr>
          <w:rFonts w:cs="Arial"/>
          <w:szCs w:val="22"/>
        </w:rPr>
        <w:t xml:space="preserve"> dní.</w:t>
      </w:r>
    </w:p>
    <w:p w14:paraId="4BF1A2BF" w14:textId="2C646B1D" w:rsidR="001F48FA" w:rsidRDefault="00EB6A09" w:rsidP="001F48FA">
      <w:pPr>
        <w:pStyle w:val="Zkladntext"/>
        <w:widowControl w:val="0"/>
        <w:numPr>
          <w:ilvl w:val="0"/>
          <w:numId w:val="3"/>
        </w:numPr>
        <w:spacing w:line="240" w:lineRule="auto"/>
        <w:jc w:val="both"/>
        <w:rPr>
          <w:rFonts w:ascii="Times New Roman" w:hAnsi="Times New Roman" w:cs="Arial"/>
          <w:sz w:val="24"/>
        </w:rPr>
      </w:pPr>
      <w:r>
        <w:rPr>
          <w:rFonts w:cs="Arial"/>
        </w:rPr>
        <w:t>DPH bude účtována</w:t>
      </w:r>
      <w:r w:rsidR="001F48FA">
        <w:rPr>
          <w:rFonts w:cs="Arial"/>
        </w:rPr>
        <w:t xml:space="preserve"> dle platných předpisů. </w:t>
      </w:r>
    </w:p>
    <w:p w14:paraId="0FFD5D32" w14:textId="26822FE7" w:rsidR="001F48FA" w:rsidRPr="004A3A5E" w:rsidRDefault="001F48FA" w:rsidP="001F48FA">
      <w:pPr>
        <w:pStyle w:val="Zkladntext"/>
        <w:widowControl w:val="0"/>
        <w:numPr>
          <w:ilvl w:val="0"/>
          <w:numId w:val="3"/>
        </w:numPr>
        <w:jc w:val="both"/>
        <w:rPr>
          <w:rFonts w:cs="Arial"/>
          <w:szCs w:val="22"/>
        </w:rPr>
      </w:pPr>
      <w:r w:rsidRPr="004A3A5E">
        <w:rPr>
          <w:rFonts w:cs="Arial"/>
          <w:szCs w:val="22"/>
        </w:rPr>
        <w:t xml:space="preserve">Smluvní strany se dohodly, že veškeré náklady vynaložené příkazníkem </w:t>
      </w:r>
      <w:r w:rsidR="00484907">
        <w:rPr>
          <w:rFonts w:cs="Arial"/>
          <w:szCs w:val="22"/>
        </w:rPr>
        <w:t>v souvislosti</w:t>
      </w:r>
      <w:r w:rsidRPr="004A3A5E">
        <w:rPr>
          <w:rFonts w:cs="Arial"/>
          <w:szCs w:val="22"/>
        </w:rPr>
        <w:t xml:space="preserve"> s výkonem funkce</w:t>
      </w:r>
      <w:r w:rsidR="00484907">
        <w:rPr>
          <w:rFonts w:cs="Arial"/>
          <w:szCs w:val="22"/>
        </w:rPr>
        <w:t xml:space="preserve"> městského architekta</w:t>
      </w:r>
      <w:r w:rsidRPr="004A3A5E">
        <w:rPr>
          <w:rFonts w:cs="Arial"/>
          <w:szCs w:val="22"/>
        </w:rPr>
        <w:t xml:space="preserve"> jsou již zahrnuty v</w:t>
      </w:r>
      <w:r w:rsidR="00EB6A09">
        <w:rPr>
          <w:rFonts w:cs="Arial"/>
          <w:szCs w:val="22"/>
        </w:rPr>
        <w:t> jeho odměně dle této smlouvy.</w:t>
      </w:r>
    </w:p>
    <w:p w14:paraId="78033D4E" w14:textId="77777777" w:rsidR="007D7B7D" w:rsidRDefault="007D7B7D" w:rsidP="001F48FA">
      <w:pPr>
        <w:pStyle w:val="Nadpis2"/>
      </w:pPr>
      <w:bookmarkStart w:id="3" w:name="IV_povinnosti"/>
    </w:p>
    <w:p w14:paraId="05ECF88C" w14:textId="77777777" w:rsidR="001F48FA" w:rsidRPr="004A3A5E" w:rsidRDefault="001F48FA" w:rsidP="001F48FA">
      <w:pPr>
        <w:pStyle w:val="Nadpis2"/>
      </w:pPr>
      <w:r>
        <w:t>I</w:t>
      </w:r>
      <w:r w:rsidRPr="004A3A5E">
        <w:t>V.  Povinnosti příkazníka</w:t>
      </w:r>
    </w:p>
    <w:bookmarkEnd w:id="3"/>
    <w:p w14:paraId="6F07BADE" w14:textId="77777777" w:rsidR="001F48FA" w:rsidRDefault="001F48FA" w:rsidP="001F48FA">
      <w:pPr>
        <w:pStyle w:val="Zkladntext"/>
        <w:widowControl w:val="0"/>
        <w:numPr>
          <w:ilvl w:val="0"/>
          <w:numId w:val="9"/>
        </w:numPr>
        <w:jc w:val="both"/>
        <w:rPr>
          <w:rFonts w:cs="Arial"/>
          <w:szCs w:val="22"/>
        </w:rPr>
      </w:pPr>
      <w:r w:rsidRPr="004A3A5E">
        <w:rPr>
          <w:rFonts w:cs="Arial"/>
          <w:szCs w:val="22"/>
        </w:rPr>
        <w:t xml:space="preserve">Příkazník je povinen zahájit svoji činnost </w:t>
      </w:r>
      <w:r>
        <w:rPr>
          <w:rFonts w:cs="Arial"/>
          <w:szCs w:val="22"/>
        </w:rPr>
        <w:t xml:space="preserve">do </w:t>
      </w:r>
      <w:r w:rsidRPr="000B72BB">
        <w:rPr>
          <w:rFonts w:cs="Arial"/>
          <w:szCs w:val="22"/>
          <w:highlight w:val="yellow"/>
        </w:rPr>
        <w:t>14</w:t>
      </w:r>
      <w:r>
        <w:rPr>
          <w:rFonts w:cs="Arial"/>
          <w:szCs w:val="22"/>
        </w:rPr>
        <w:t xml:space="preserve"> dnů ode dne</w:t>
      </w:r>
      <w:r w:rsidRPr="004A3A5E">
        <w:rPr>
          <w:rFonts w:cs="Arial"/>
          <w:szCs w:val="22"/>
        </w:rPr>
        <w:t xml:space="preserve"> uzavření příkazní</w:t>
      </w:r>
      <w:r>
        <w:rPr>
          <w:rFonts w:cs="Arial"/>
          <w:szCs w:val="22"/>
        </w:rPr>
        <w:t xml:space="preserve"> smlouvy.</w:t>
      </w:r>
    </w:p>
    <w:p w14:paraId="1698D6B4" w14:textId="3F2F92CB" w:rsidR="001F48FA" w:rsidRPr="00A20B52" w:rsidRDefault="000B72BB" w:rsidP="001F48FA">
      <w:pPr>
        <w:pStyle w:val="Zkladntext"/>
        <w:widowControl w:val="0"/>
        <w:numPr>
          <w:ilvl w:val="0"/>
          <w:numId w:val="9"/>
        </w:numPr>
        <w:jc w:val="both"/>
        <w:rPr>
          <w:rFonts w:cs="Arial"/>
          <w:i/>
          <w:szCs w:val="22"/>
        </w:rPr>
      </w:pPr>
      <w:r>
        <w:rPr>
          <w:rFonts w:cs="Arial"/>
          <w:szCs w:val="22"/>
        </w:rPr>
        <w:t xml:space="preserve">Činnosti dle </w:t>
      </w:r>
      <w:r w:rsidR="001F48FA">
        <w:rPr>
          <w:rFonts w:cs="Arial"/>
          <w:szCs w:val="22"/>
        </w:rPr>
        <w:t>čl. II této smlouvy musí příkazník vykonávat řádně a s odbornou péčí.</w:t>
      </w:r>
    </w:p>
    <w:p w14:paraId="00717B34" w14:textId="6D2D1CF5" w:rsidR="001F48FA" w:rsidRDefault="001F48FA" w:rsidP="001F48FA">
      <w:pPr>
        <w:pStyle w:val="Zkladntext"/>
        <w:widowControl w:val="0"/>
        <w:numPr>
          <w:ilvl w:val="0"/>
          <w:numId w:val="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Příkazník se zavazuje na základě požadavků příkazce účastnit</w:t>
      </w:r>
      <w:r w:rsidR="000B72BB">
        <w:rPr>
          <w:rFonts w:cs="Arial"/>
          <w:szCs w:val="22"/>
        </w:rPr>
        <w:t xml:space="preserve"> se</w:t>
      </w:r>
      <w:r>
        <w:rPr>
          <w:rFonts w:cs="Arial"/>
          <w:szCs w:val="22"/>
        </w:rPr>
        <w:t xml:space="preserve"> jednání, o kterých byl vyrozuměn min. </w:t>
      </w:r>
      <w:r w:rsidRPr="000B72BB">
        <w:rPr>
          <w:rFonts w:cs="Arial"/>
          <w:szCs w:val="22"/>
          <w:highlight w:val="yellow"/>
        </w:rPr>
        <w:t>7</w:t>
      </w:r>
      <w:r>
        <w:rPr>
          <w:rFonts w:cs="Arial"/>
          <w:szCs w:val="22"/>
        </w:rPr>
        <w:t xml:space="preserve"> dní předem. </w:t>
      </w:r>
      <w:r w:rsidRPr="005F5E1E">
        <w:rPr>
          <w:rFonts w:cs="Arial"/>
          <w:szCs w:val="22"/>
        </w:rPr>
        <w:t xml:space="preserve">Pokud by se </w:t>
      </w:r>
      <w:r w:rsidR="000B72BB">
        <w:rPr>
          <w:rFonts w:cs="Arial"/>
          <w:szCs w:val="22"/>
        </w:rPr>
        <w:t>příkazník</w:t>
      </w:r>
      <w:r w:rsidRPr="005F5E1E">
        <w:rPr>
          <w:rFonts w:cs="Arial"/>
          <w:szCs w:val="22"/>
        </w:rPr>
        <w:t xml:space="preserve"> nemohl z vážných důvodů jednání </w:t>
      </w:r>
      <w:r w:rsidR="000B72BB">
        <w:rPr>
          <w:rFonts w:cs="Arial"/>
          <w:szCs w:val="22"/>
        </w:rPr>
        <w:t>z</w:t>
      </w:r>
      <w:r w:rsidRPr="005F5E1E">
        <w:rPr>
          <w:rFonts w:cs="Arial"/>
          <w:szCs w:val="22"/>
        </w:rPr>
        <w:t>účastnit</w:t>
      </w:r>
      <w:r w:rsidR="000B72BB">
        <w:rPr>
          <w:rFonts w:cs="Arial"/>
          <w:szCs w:val="22"/>
        </w:rPr>
        <w:t>,</w:t>
      </w:r>
      <w:r w:rsidRPr="005F5E1E">
        <w:rPr>
          <w:rFonts w:cs="Arial"/>
          <w:szCs w:val="22"/>
        </w:rPr>
        <w:t xml:space="preserve"> je povinen o tom</w:t>
      </w:r>
      <w:r w:rsidR="000B72BB">
        <w:rPr>
          <w:rFonts w:cs="Arial"/>
          <w:szCs w:val="22"/>
        </w:rPr>
        <w:t xml:space="preserve"> příkazce písemně</w:t>
      </w:r>
      <w:r w:rsidRPr="005F5E1E">
        <w:rPr>
          <w:rFonts w:cs="Arial"/>
          <w:szCs w:val="22"/>
        </w:rPr>
        <w:t xml:space="preserve"> vyrozumět a to nejméně </w:t>
      </w:r>
      <w:r w:rsidRPr="000B72BB">
        <w:rPr>
          <w:rFonts w:cs="Arial"/>
          <w:szCs w:val="22"/>
          <w:highlight w:val="yellow"/>
        </w:rPr>
        <w:t>3</w:t>
      </w:r>
      <w:r w:rsidRPr="005F5E1E">
        <w:rPr>
          <w:rFonts w:cs="Arial"/>
          <w:szCs w:val="22"/>
        </w:rPr>
        <w:t xml:space="preserve"> dny před </w:t>
      </w:r>
      <w:r w:rsidR="000B72BB">
        <w:rPr>
          <w:rFonts w:cs="Arial"/>
          <w:szCs w:val="22"/>
        </w:rPr>
        <w:t>termínem jednání</w:t>
      </w:r>
      <w:r w:rsidRPr="005F5E1E">
        <w:rPr>
          <w:rFonts w:cs="Arial"/>
          <w:szCs w:val="22"/>
        </w:rPr>
        <w:t>.</w:t>
      </w:r>
    </w:p>
    <w:p w14:paraId="1C903C21" w14:textId="7DB3A4A6" w:rsidR="001F48FA" w:rsidRDefault="000B72BB" w:rsidP="001F48FA">
      <w:pPr>
        <w:pStyle w:val="Zkladntext"/>
        <w:widowControl w:val="0"/>
        <w:numPr>
          <w:ilvl w:val="0"/>
          <w:numId w:val="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Příkazník</w:t>
      </w:r>
      <w:r w:rsidR="001F48FA">
        <w:rPr>
          <w:rFonts w:cs="Arial"/>
          <w:szCs w:val="22"/>
        </w:rPr>
        <w:t xml:space="preserve"> se zavazuje, že na žádost příkaz</w:t>
      </w:r>
      <w:r>
        <w:rPr>
          <w:rFonts w:cs="Arial"/>
          <w:szCs w:val="22"/>
        </w:rPr>
        <w:t xml:space="preserve">ce zpracuje písemné stanovisko či </w:t>
      </w:r>
      <w:r w:rsidR="001F48FA">
        <w:rPr>
          <w:rFonts w:cs="Arial"/>
          <w:szCs w:val="22"/>
        </w:rPr>
        <w:t xml:space="preserve">vyjádření </w:t>
      </w:r>
      <w:r>
        <w:rPr>
          <w:rFonts w:cs="Arial"/>
          <w:szCs w:val="22"/>
        </w:rPr>
        <w:t xml:space="preserve">a to nejpozději </w:t>
      </w:r>
      <w:r w:rsidR="001F48FA">
        <w:rPr>
          <w:rFonts w:cs="Arial"/>
          <w:szCs w:val="22"/>
        </w:rPr>
        <w:t xml:space="preserve">do </w:t>
      </w:r>
      <w:r w:rsidR="001F48FA" w:rsidRPr="000B72BB">
        <w:rPr>
          <w:rFonts w:cs="Arial"/>
          <w:szCs w:val="22"/>
          <w:highlight w:val="yellow"/>
        </w:rPr>
        <w:t>14</w:t>
      </w:r>
      <w:r w:rsidR="001F48FA">
        <w:rPr>
          <w:rFonts w:cs="Arial"/>
          <w:szCs w:val="22"/>
        </w:rPr>
        <w:t xml:space="preserve"> dní od vzneseného požadavku. V</w:t>
      </w:r>
      <w:r w:rsidR="00DB62F7">
        <w:rPr>
          <w:rFonts w:cs="Arial"/>
          <w:szCs w:val="22"/>
        </w:rPr>
        <w:t> </w:t>
      </w:r>
      <w:r w:rsidR="001F48FA">
        <w:rPr>
          <w:rFonts w:cs="Arial"/>
          <w:szCs w:val="22"/>
        </w:rPr>
        <w:t>případě</w:t>
      </w:r>
      <w:r w:rsidR="00DB62F7">
        <w:rPr>
          <w:rFonts w:cs="Arial"/>
          <w:szCs w:val="22"/>
        </w:rPr>
        <w:t>, že bude pro vypracování stanoviska nutné zajištění podkladů, lhůta pro zpracování stanoviska nepoběží po dobu, než budou podklady zajištěny.</w:t>
      </w:r>
      <w:r w:rsidR="00051C1C">
        <w:rPr>
          <w:rFonts w:cs="Arial"/>
          <w:szCs w:val="22"/>
        </w:rPr>
        <w:t xml:space="preserve"> Pokud </w:t>
      </w:r>
      <w:r w:rsidR="00DB62F7">
        <w:rPr>
          <w:rFonts w:cs="Arial"/>
          <w:szCs w:val="22"/>
        </w:rPr>
        <w:t>příkazník nebude</w:t>
      </w:r>
      <w:r w:rsidR="001F48FA">
        <w:rPr>
          <w:rFonts w:cs="Arial"/>
          <w:szCs w:val="22"/>
        </w:rPr>
        <w:t xml:space="preserve"> </w:t>
      </w:r>
      <w:r w:rsidR="009E056B">
        <w:rPr>
          <w:rFonts w:cs="Arial"/>
          <w:szCs w:val="22"/>
        </w:rPr>
        <w:t>z objektivních důvodů</w:t>
      </w:r>
      <w:r w:rsidR="001F48FA">
        <w:rPr>
          <w:rFonts w:cs="Arial"/>
          <w:szCs w:val="22"/>
        </w:rPr>
        <w:t xml:space="preserve"> </w:t>
      </w:r>
      <w:r w:rsidR="00DB62F7">
        <w:rPr>
          <w:rFonts w:cs="Arial"/>
          <w:szCs w:val="22"/>
        </w:rPr>
        <w:t xml:space="preserve">schopen stanovisko </w:t>
      </w:r>
      <w:r w:rsidR="001F48FA">
        <w:rPr>
          <w:rFonts w:cs="Arial"/>
          <w:szCs w:val="22"/>
        </w:rPr>
        <w:t>v uvedené lhůtě zpracovat, je povinen o tom bez zbytečného odkladu</w:t>
      </w:r>
      <w:r w:rsidR="009E056B">
        <w:rPr>
          <w:rFonts w:cs="Arial"/>
          <w:szCs w:val="22"/>
        </w:rPr>
        <w:t xml:space="preserve"> informovat</w:t>
      </w:r>
      <w:r w:rsidR="001F48FA">
        <w:rPr>
          <w:rFonts w:cs="Arial"/>
          <w:szCs w:val="22"/>
        </w:rPr>
        <w:t xml:space="preserve"> příkazce</w:t>
      </w:r>
      <w:r w:rsidR="009E056B">
        <w:rPr>
          <w:rFonts w:cs="Arial"/>
          <w:szCs w:val="22"/>
        </w:rPr>
        <w:t>.</w:t>
      </w:r>
    </w:p>
    <w:p w14:paraId="645F8758" w14:textId="2D3B3963" w:rsidR="001F48FA" w:rsidRPr="005F5E1E" w:rsidRDefault="00D06741" w:rsidP="001F48FA">
      <w:pPr>
        <w:pStyle w:val="Zkladntext"/>
        <w:widowControl w:val="0"/>
        <w:numPr>
          <w:ilvl w:val="0"/>
          <w:numId w:val="9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>Jestliže bude v případě stavebního řízení vyžádáno stanovisko příkazníka a budou mu ze strany příkazce řádně a včas předány potřebné podklady, musí příkazník dodržet lhůtu danou pro příslušné řízení.</w:t>
      </w:r>
    </w:p>
    <w:p w14:paraId="2F53D592" w14:textId="77777777" w:rsidR="007D7B7D" w:rsidRDefault="007D7B7D" w:rsidP="001F48FA">
      <w:pPr>
        <w:pStyle w:val="Nadpis2"/>
      </w:pPr>
    </w:p>
    <w:p w14:paraId="3FD819A4" w14:textId="77777777" w:rsidR="001F48FA" w:rsidRPr="000841C2" w:rsidRDefault="001F48FA" w:rsidP="001F48FA">
      <w:pPr>
        <w:pStyle w:val="Nadpis2"/>
      </w:pPr>
      <w:r w:rsidRPr="000841C2">
        <w:t xml:space="preserve">V. </w:t>
      </w:r>
      <w:r>
        <w:t xml:space="preserve">Sankční ujednání </w:t>
      </w:r>
      <w:r w:rsidRPr="000841C2">
        <w:t>a odstoupení od smlouvy</w:t>
      </w:r>
    </w:p>
    <w:p w14:paraId="605C827E" w14:textId="0AD9098D" w:rsidR="001F48FA" w:rsidRDefault="001F48FA" w:rsidP="001F48FA">
      <w:pPr>
        <w:pStyle w:val="Zkladntext"/>
        <w:widowControl w:val="0"/>
        <w:numPr>
          <w:ilvl w:val="0"/>
          <w:numId w:val="2"/>
        </w:numPr>
        <w:jc w:val="both"/>
        <w:rPr>
          <w:rFonts w:cs="Arial"/>
          <w:szCs w:val="22"/>
        </w:rPr>
      </w:pPr>
      <w:r w:rsidRPr="004A3A5E">
        <w:rPr>
          <w:rFonts w:cs="Arial"/>
          <w:szCs w:val="22"/>
        </w:rPr>
        <w:t xml:space="preserve">Obě smluvní strany mohou smlouvu vypovědět písemnou formou, a to bez udání důvodů. Výpovědní </w:t>
      </w:r>
      <w:r w:rsidR="006506D9">
        <w:rPr>
          <w:rFonts w:cs="Arial"/>
          <w:szCs w:val="22"/>
        </w:rPr>
        <w:t xml:space="preserve">doba činí </w:t>
      </w:r>
      <w:r w:rsidR="006506D9" w:rsidRPr="000D5A4F">
        <w:rPr>
          <w:rFonts w:cs="Arial"/>
          <w:szCs w:val="22"/>
          <w:highlight w:val="yellow"/>
        </w:rPr>
        <w:t>3</w:t>
      </w:r>
      <w:r w:rsidR="006506D9">
        <w:rPr>
          <w:rFonts w:cs="Arial"/>
          <w:szCs w:val="22"/>
        </w:rPr>
        <w:t xml:space="preserve"> měsíce a</w:t>
      </w:r>
      <w:r w:rsidRPr="004A3A5E">
        <w:rPr>
          <w:rFonts w:cs="Arial"/>
          <w:szCs w:val="22"/>
        </w:rPr>
        <w:t xml:space="preserve"> začíná běžet </w:t>
      </w:r>
      <w:r w:rsidR="006506D9">
        <w:rPr>
          <w:rFonts w:cs="Arial"/>
          <w:szCs w:val="22"/>
        </w:rPr>
        <w:t xml:space="preserve">prvním dnem </w:t>
      </w:r>
      <w:r>
        <w:rPr>
          <w:rFonts w:cs="Arial"/>
          <w:szCs w:val="22"/>
        </w:rPr>
        <w:t xml:space="preserve">kalendářního měsíce </w:t>
      </w:r>
      <w:r w:rsidRPr="004A3A5E">
        <w:rPr>
          <w:rFonts w:cs="Arial"/>
          <w:szCs w:val="22"/>
        </w:rPr>
        <w:t>následujícího po doručení výpovědi druhé sml</w:t>
      </w:r>
      <w:r w:rsidR="00D43584">
        <w:rPr>
          <w:rFonts w:cs="Arial"/>
          <w:szCs w:val="22"/>
        </w:rPr>
        <w:t>uvní straně.</w:t>
      </w:r>
    </w:p>
    <w:p w14:paraId="5806F46A" w14:textId="28D6E9E2" w:rsidR="001F48FA" w:rsidRDefault="00D43584" w:rsidP="001F48FA">
      <w:pPr>
        <w:pStyle w:val="Zkladntext"/>
        <w:widowControl w:val="0"/>
        <w:numPr>
          <w:ilvl w:val="0"/>
          <w:numId w:val="2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Pro případ</w:t>
      </w:r>
      <w:r w:rsidR="001F48FA">
        <w:rPr>
          <w:rFonts w:cs="Arial"/>
          <w:szCs w:val="22"/>
        </w:rPr>
        <w:t xml:space="preserve"> neplnění závazků </w:t>
      </w:r>
      <w:r>
        <w:rPr>
          <w:rFonts w:cs="Arial"/>
          <w:szCs w:val="22"/>
        </w:rPr>
        <w:t>příkazníka</w:t>
      </w:r>
      <w:r w:rsidR="001F48FA">
        <w:rPr>
          <w:rFonts w:cs="Arial"/>
          <w:szCs w:val="22"/>
        </w:rPr>
        <w:t xml:space="preserve"> vyplývajících z této smlouvy je stanovena smluvní pokuta ve výši </w:t>
      </w:r>
      <w:r w:rsidRPr="00D43584">
        <w:rPr>
          <w:rFonts w:cs="Arial"/>
          <w:szCs w:val="22"/>
          <w:highlight w:val="yellow"/>
        </w:rPr>
        <w:t>XXX</w:t>
      </w:r>
      <w:r w:rsidR="001F48FA">
        <w:rPr>
          <w:rFonts w:cs="Arial"/>
          <w:szCs w:val="22"/>
        </w:rPr>
        <w:t xml:space="preserve"> Kč</w:t>
      </w:r>
      <w:r>
        <w:rPr>
          <w:rFonts w:cs="Arial"/>
          <w:szCs w:val="22"/>
        </w:rPr>
        <w:t xml:space="preserve"> za každý </w:t>
      </w:r>
      <w:r w:rsidR="001F48FA">
        <w:rPr>
          <w:rFonts w:cs="Arial"/>
          <w:szCs w:val="22"/>
        </w:rPr>
        <w:t>započatý den prodlení se splněním závazku a za každý jednotlivý nesplněný závazek.</w:t>
      </w:r>
    </w:p>
    <w:p w14:paraId="1DDB5BC7" w14:textId="77777777" w:rsidR="001F48FA" w:rsidRDefault="001F48FA" w:rsidP="001F48FA">
      <w:pPr>
        <w:pStyle w:val="Zkladntext"/>
        <w:widowControl w:val="0"/>
        <w:numPr>
          <w:ilvl w:val="0"/>
          <w:numId w:val="2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Odstoupení od smlouvy nemá vliv na povinnost zaplatit k okamžiku odstoupení majetkové sankce, na které vznikl nárok ve výši dohodnuté ve smlouvě.</w:t>
      </w:r>
    </w:p>
    <w:p w14:paraId="3E34FBCF" w14:textId="77777777" w:rsidR="007D7B7D" w:rsidRDefault="007D7B7D" w:rsidP="001F48FA">
      <w:pPr>
        <w:pStyle w:val="Nadpis2"/>
      </w:pPr>
    </w:p>
    <w:p w14:paraId="035CAFE6" w14:textId="77777777" w:rsidR="001F48FA" w:rsidRPr="009B10FC" w:rsidRDefault="001F48FA" w:rsidP="001F48FA">
      <w:pPr>
        <w:pStyle w:val="Nadpis2"/>
      </w:pPr>
      <w:r w:rsidRPr="009B10FC">
        <w:t>VI. Závěrečná ujednání</w:t>
      </w:r>
    </w:p>
    <w:p w14:paraId="15D4AC6D" w14:textId="77777777" w:rsidR="001F48FA" w:rsidRDefault="001F48FA" w:rsidP="001F48FA">
      <w:pPr>
        <w:widowControl w:val="0"/>
        <w:numPr>
          <w:ilvl w:val="0"/>
          <w:numId w:val="4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Kontaktní osobou pro jednání:</w:t>
      </w:r>
    </w:p>
    <w:p w14:paraId="1AE788F9" w14:textId="1D742091" w:rsidR="001F48FA" w:rsidRPr="00F335FE" w:rsidRDefault="001F48FA" w:rsidP="00406781">
      <w:pPr>
        <w:pStyle w:val="Odstavecseseznamem"/>
        <w:widowControl w:val="0"/>
        <w:numPr>
          <w:ilvl w:val="0"/>
          <w:numId w:val="13"/>
        </w:numPr>
        <w:spacing w:after="0" w:line="240" w:lineRule="auto"/>
      </w:pPr>
      <w:r w:rsidRPr="00F335FE">
        <w:t xml:space="preserve">s radou města je </w:t>
      </w:r>
      <w:r w:rsidR="00D43584" w:rsidRPr="00D43584">
        <w:rPr>
          <w:highlight w:val="yellow"/>
        </w:rPr>
        <w:t>starosta/primátor</w:t>
      </w:r>
      <w:r w:rsidRPr="00D43584">
        <w:rPr>
          <w:highlight w:val="yellow"/>
        </w:rPr>
        <w:t xml:space="preserve"> města</w:t>
      </w:r>
      <w:r w:rsidR="00D43584">
        <w:t>;</w:t>
      </w:r>
      <w:r w:rsidRPr="00F335FE">
        <w:t xml:space="preserve"> </w:t>
      </w:r>
    </w:p>
    <w:p w14:paraId="3F7E74D9" w14:textId="508D2AA1" w:rsidR="001F48FA" w:rsidRPr="00F335FE" w:rsidRDefault="001F48FA" w:rsidP="00406781">
      <w:pPr>
        <w:pStyle w:val="Odstavecseseznamem"/>
        <w:widowControl w:val="0"/>
        <w:numPr>
          <w:ilvl w:val="0"/>
          <w:numId w:val="13"/>
        </w:numPr>
        <w:spacing w:after="0" w:line="240" w:lineRule="auto"/>
      </w:pPr>
      <w:r w:rsidRPr="00F335FE">
        <w:t>s jednotlivými komisemi – vždy zapisovatel přísluš</w:t>
      </w:r>
      <w:r w:rsidR="00D43584">
        <w:t>né komise;</w:t>
      </w:r>
    </w:p>
    <w:p w14:paraId="7155921B" w14:textId="77777777" w:rsidR="001F48FA" w:rsidRDefault="001F48FA" w:rsidP="00406781">
      <w:pPr>
        <w:pStyle w:val="Odstavecseseznamem"/>
        <w:widowControl w:val="0"/>
        <w:numPr>
          <w:ilvl w:val="0"/>
          <w:numId w:val="13"/>
        </w:numPr>
        <w:spacing w:after="0" w:line="240" w:lineRule="auto"/>
      </w:pPr>
      <w:r w:rsidRPr="00F335FE">
        <w:t>s jednotlivými odbory – vždy příslušný vedoucí odboru, případně jeho zástupce.</w:t>
      </w:r>
    </w:p>
    <w:p w14:paraId="7AD2F783" w14:textId="77777777" w:rsidR="001F48FA" w:rsidRPr="00F335FE" w:rsidRDefault="001F48FA" w:rsidP="001F48FA">
      <w:pPr>
        <w:pStyle w:val="Odstavecseseznamem"/>
        <w:widowControl w:val="0"/>
        <w:spacing w:after="0" w:line="240" w:lineRule="auto"/>
        <w:ind w:left="1077"/>
      </w:pPr>
    </w:p>
    <w:p w14:paraId="0A6E5767" w14:textId="0E92420C" w:rsidR="001F48FA" w:rsidRDefault="001F48FA" w:rsidP="001F48FA">
      <w:pPr>
        <w:widowControl w:val="0"/>
        <w:numPr>
          <w:ilvl w:val="0"/>
          <w:numId w:val="4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Příkazník se nebude podílet na projektové činnosti pro </w:t>
      </w:r>
      <w:r w:rsidR="00AF6005" w:rsidRPr="00AF6005">
        <w:rPr>
          <w:rFonts w:cs="Arial"/>
          <w:szCs w:val="22"/>
          <w:highlight w:val="yellow"/>
        </w:rPr>
        <w:t>město XXX</w:t>
      </w:r>
      <w:r>
        <w:rPr>
          <w:rFonts w:cs="Arial"/>
          <w:szCs w:val="22"/>
        </w:rPr>
        <w:t xml:space="preserve"> ani jeho občany a organizace</w:t>
      </w:r>
      <w:r w:rsidR="003E43CC">
        <w:rPr>
          <w:rFonts w:cs="Arial"/>
          <w:szCs w:val="22"/>
        </w:rPr>
        <w:t>.</w:t>
      </w:r>
    </w:p>
    <w:p w14:paraId="461BB2CE" w14:textId="77777777" w:rsidR="001F48FA" w:rsidRDefault="001F48FA" w:rsidP="001F48FA">
      <w:pPr>
        <w:widowControl w:val="0"/>
        <w:numPr>
          <w:ilvl w:val="0"/>
          <w:numId w:val="4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Smlouva je uzavřena na </w:t>
      </w:r>
      <w:r w:rsidRPr="00D43584">
        <w:rPr>
          <w:rFonts w:cs="Arial"/>
          <w:szCs w:val="22"/>
          <w:highlight w:val="yellow"/>
        </w:rPr>
        <w:t>dobu neur</w:t>
      </w:r>
      <w:bookmarkStart w:id="4" w:name="_GoBack"/>
      <w:bookmarkEnd w:id="4"/>
      <w:r w:rsidRPr="00D43584">
        <w:rPr>
          <w:rFonts w:cs="Arial"/>
          <w:szCs w:val="22"/>
          <w:highlight w:val="yellow"/>
        </w:rPr>
        <w:t>čitou</w:t>
      </w:r>
      <w:r>
        <w:rPr>
          <w:rFonts w:cs="Arial"/>
          <w:szCs w:val="22"/>
        </w:rPr>
        <w:t>.</w:t>
      </w:r>
    </w:p>
    <w:p w14:paraId="2FA75F01" w14:textId="03C9528E" w:rsidR="001F48FA" w:rsidRDefault="00772D8E" w:rsidP="001F48FA">
      <w:pPr>
        <w:widowControl w:val="0"/>
        <w:numPr>
          <w:ilvl w:val="0"/>
          <w:numId w:val="4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Tuto </w:t>
      </w:r>
      <w:r w:rsidR="001F48FA" w:rsidRPr="004A3A5E">
        <w:rPr>
          <w:rFonts w:cs="Arial"/>
          <w:szCs w:val="22"/>
        </w:rPr>
        <w:t xml:space="preserve">smlouvu lze měnit </w:t>
      </w:r>
      <w:r>
        <w:rPr>
          <w:rFonts w:cs="Arial"/>
          <w:szCs w:val="22"/>
        </w:rPr>
        <w:t>či</w:t>
      </w:r>
      <w:r w:rsidR="001F48FA" w:rsidRPr="004A3A5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doplňovat pouze písemnou formou po dohodě obou smluvních stran.</w:t>
      </w:r>
    </w:p>
    <w:p w14:paraId="52A94A90" w14:textId="467C8FC4" w:rsidR="00D43584" w:rsidRPr="004A3A5E" w:rsidRDefault="00D43584" w:rsidP="001F48FA">
      <w:pPr>
        <w:widowControl w:val="0"/>
        <w:numPr>
          <w:ilvl w:val="0"/>
          <w:numId w:val="4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Tato smlouva se řídí českým právním řádem, zejména zákonem č. 89/2012 Sb., občanský zákoník.</w:t>
      </w:r>
    </w:p>
    <w:p w14:paraId="42F47EDB" w14:textId="5E818408" w:rsidR="001F48FA" w:rsidRDefault="001F48FA" w:rsidP="001F48FA">
      <w:pPr>
        <w:widowControl w:val="0"/>
        <w:numPr>
          <w:ilvl w:val="0"/>
          <w:numId w:val="4"/>
        </w:numPr>
        <w:jc w:val="both"/>
        <w:rPr>
          <w:rFonts w:cs="Arial"/>
          <w:szCs w:val="22"/>
        </w:rPr>
      </w:pPr>
      <w:r w:rsidRPr="004A3A5E">
        <w:rPr>
          <w:rFonts w:cs="Arial"/>
          <w:szCs w:val="22"/>
        </w:rPr>
        <w:t>Veškeré spory vzniklé z této smlouvy se strany dohodly řešit před věcně a místně pří</w:t>
      </w:r>
      <w:r w:rsidR="00AF6005">
        <w:rPr>
          <w:rFonts w:cs="Arial"/>
          <w:szCs w:val="22"/>
        </w:rPr>
        <w:t>slušným soudem České republiky.</w:t>
      </w:r>
    </w:p>
    <w:p w14:paraId="38B37B10" w14:textId="65F7DEF3" w:rsidR="001F48FA" w:rsidRDefault="001F48FA" w:rsidP="001F48FA">
      <w:pPr>
        <w:widowControl w:val="0"/>
        <w:numPr>
          <w:ilvl w:val="0"/>
          <w:numId w:val="4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Tato smlouva je vyhotovena ve </w:t>
      </w:r>
      <w:r w:rsidR="00505E4C">
        <w:rPr>
          <w:rFonts w:cs="Arial"/>
          <w:szCs w:val="22"/>
          <w:highlight w:val="yellow"/>
        </w:rPr>
        <w:t>čtyřech</w:t>
      </w:r>
      <w:r>
        <w:rPr>
          <w:rFonts w:cs="Arial"/>
          <w:szCs w:val="22"/>
        </w:rPr>
        <w:t xml:space="preserve"> stejnopisech, z nichž pří</w:t>
      </w:r>
      <w:r w:rsidR="00505E4C">
        <w:rPr>
          <w:rFonts w:cs="Arial"/>
          <w:szCs w:val="22"/>
        </w:rPr>
        <w:t xml:space="preserve">kazce obdrží </w:t>
      </w:r>
      <w:r w:rsidR="00505E4C" w:rsidRPr="00505E4C">
        <w:rPr>
          <w:rFonts w:cs="Arial"/>
          <w:szCs w:val="22"/>
          <w:highlight w:val="yellow"/>
        </w:rPr>
        <w:t>tři</w:t>
      </w:r>
      <w:r>
        <w:rPr>
          <w:rFonts w:cs="Arial"/>
          <w:szCs w:val="22"/>
        </w:rPr>
        <w:t xml:space="preserve"> vyhotovení a příkazník </w:t>
      </w:r>
      <w:r w:rsidRPr="00505E4C">
        <w:rPr>
          <w:rFonts w:cs="Arial"/>
          <w:szCs w:val="22"/>
          <w:highlight w:val="yellow"/>
        </w:rPr>
        <w:t>jedno</w:t>
      </w:r>
      <w:r>
        <w:rPr>
          <w:rFonts w:cs="Arial"/>
          <w:szCs w:val="22"/>
        </w:rPr>
        <w:t>.</w:t>
      </w:r>
    </w:p>
    <w:p w14:paraId="522A2B1F" w14:textId="36C521D9" w:rsidR="00772D8E" w:rsidRPr="004A3A5E" w:rsidRDefault="00772D8E" w:rsidP="001F48FA">
      <w:pPr>
        <w:widowControl w:val="0"/>
        <w:numPr>
          <w:ilvl w:val="0"/>
          <w:numId w:val="4"/>
        </w:numPr>
        <w:jc w:val="both"/>
        <w:rPr>
          <w:rFonts w:cs="Arial"/>
          <w:szCs w:val="22"/>
        </w:rPr>
      </w:pPr>
      <w:r>
        <w:rPr>
          <w:rFonts w:cs="Arial"/>
          <w:szCs w:val="22"/>
        </w:rPr>
        <w:t>Tato smlouva nabývá platnosti a účinnosti podpisem oběma smluvními stranami.</w:t>
      </w:r>
    </w:p>
    <w:p w14:paraId="5884F70B" w14:textId="77777777" w:rsidR="001F48FA" w:rsidRDefault="001F48FA" w:rsidP="001F48FA">
      <w:pPr>
        <w:widowControl w:val="0"/>
        <w:jc w:val="both"/>
        <w:rPr>
          <w:rFonts w:cs="Arial"/>
          <w:szCs w:val="22"/>
        </w:rPr>
      </w:pPr>
    </w:p>
    <w:p w14:paraId="04E942D6" w14:textId="77777777" w:rsidR="00E85C3E" w:rsidRPr="004A3A5E" w:rsidRDefault="00E85C3E" w:rsidP="001F48FA">
      <w:pPr>
        <w:widowControl w:val="0"/>
        <w:jc w:val="both"/>
        <w:rPr>
          <w:rFonts w:cs="Arial"/>
          <w:szCs w:val="22"/>
        </w:rPr>
      </w:pPr>
    </w:p>
    <w:p w14:paraId="00063FDC" w14:textId="633CD3A1" w:rsidR="001F48FA" w:rsidRPr="004A3A5E" w:rsidRDefault="001F48FA" w:rsidP="001F48FA">
      <w:pPr>
        <w:pStyle w:val="Nadpis4"/>
        <w:tabs>
          <w:tab w:val="left" w:pos="1278"/>
        </w:tabs>
        <w:rPr>
          <w:rFonts w:eastAsia="Arial" w:cs="Arial"/>
          <w:b w:val="0"/>
          <w:sz w:val="22"/>
          <w:szCs w:val="22"/>
        </w:rPr>
      </w:pPr>
      <w:r w:rsidRPr="004A3A5E">
        <w:rPr>
          <w:rFonts w:cs="Arial"/>
          <w:b w:val="0"/>
          <w:sz w:val="22"/>
          <w:szCs w:val="22"/>
        </w:rPr>
        <w:t>V</w:t>
      </w:r>
      <w:r>
        <w:rPr>
          <w:rFonts w:cs="Arial"/>
          <w:b w:val="0"/>
          <w:sz w:val="22"/>
          <w:szCs w:val="22"/>
        </w:rPr>
        <w:t> </w:t>
      </w:r>
      <w:r w:rsidR="00406781" w:rsidRPr="00406781">
        <w:rPr>
          <w:rFonts w:cs="Arial"/>
          <w:b w:val="0"/>
          <w:sz w:val="22"/>
          <w:szCs w:val="22"/>
          <w:highlight w:val="yellow"/>
        </w:rPr>
        <w:t>………………</w:t>
      </w:r>
      <w:r w:rsidRPr="004A3A5E">
        <w:rPr>
          <w:rFonts w:cs="Arial"/>
          <w:b w:val="0"/>
          <w:sz w:val="22"/>
          <w:szCs w:val="22"/>
        </w:rPr>
        <w:t xml:space="preserve"> dne</w:t>
      </w:r>
      <w:r w:rsidR="00F60815">
        <w:rPr>
          <w:rFonts w:cs="Arial"/>
          <w:b w:val="0"/>
          <w:sz w:val="22"/>
          <w:szCs w:val="22"/>
        </w:rPr>
        <w:t xml:space="preserve"> </w:t>
      </w:r>
      <w:r w:rsidR="00F60815" w:rsidRPr="00406781">
        <w:rPr>
          <w:rFonts w:cs="Arial"/>
          <w:b w:val="0"/>
          <w:sz w:val="22"/>
          <w:szCs w:val="22"/>
          <w:highlight w:val="yellow"/>
        </w:rPr>
        <w:t>………………</w:t>
      </w:r>
      <w:r w:rsidR="00F60815">
        <w:rPr>
          <w:rFonts w:cs="Arial"/>
          <w:b w:val="0"/>
          <w:sz w:val="22"/>
          <w:szCs w:val="22"/>
        </w:rPr>
        <w:t>.</w:t>
      </w:r>
      <w:r w:rsidR="00F60815">
        <w:rPr>
          <w:rFonts w:cs="Arial"/>
          <w:b w:val="0"/>
          <w:sz w:val="22"/>
          <w:szCs w:val="22"/>
        </w:rPr>
        <w:tab/>
      </w:r>
      <w:r w:rsidR="00F60815">
        <w:rPr>
          <w:rFonts w:cs="Arial"/>
          <w:b w:val="0"/>
          <w:sz w:val="22"/>
          <w:szCs w:val="22"/>
        </w:rPr>
        <w:tab/>
      </w:r>
      <w:r w:rsidR="00F60815">
        <w:rPr>
          <w:rFonts w:cs="Arial"/>
          <w:b w:val="0"/>
          <w:sz w:val="22"/>
          <w:szCs w:val="22"/>
        </w:rPr>
        <w:tab/>
      </w:r>
      <w:r w:rsidR="00F60815">
        <w:rPr>
          <w:rFonts w:cs="Arial"/>
          <w:b w:val="0"/>
          <w:sz w:val="22"/>
          <w:szCs w:val="22"/>
        </w:rPr>
        <w:tab/>
      </w:r>
      <w:r w:rsidRPr="004A3A5E">
        <w:rPr>
          <w:rFonts w:cs="Arial"/>
          <w:b w:val="0"/>
          <w:sz w:val="22"/>
          <w:szCs w:val="22"/>
        </w:rPr>
        <w:t>V</w:t>
      </w:r>
      <w:r w:rsidR="00406781">
        <w:rPr>
          <w:rFonts w:cs="Arial"/>
          <w:b w:val="0"/>
          <w:sz w:val="22"/>
          <w:szCs w:val="22"/>
        </w:rPr>
        <w:t xml:space="preserve"> </w:t>
      </w:r>
      <w:r w:rsidRPr="00406781">
        <w:rPr>
          <w:rFonts w:cs="Arial"/>
          <w:b w:val="0"/>
          <w:sz w:val="22"/>
          <w:szCs w:val="22"/>
          <w:highlight w:val="yellow"/>
        </w:rPr>
        <w:t>………………</w:t>
      </w:r>
      <w:r w:rsidRPr="004A3A5E">
        <w:rPr>
          <w:rFonts w:cs="Arial"/>
          <w:b w:val="0"/>
          <w:sz w:val="22"/>
          <w:szCs w:val="22"/>
        </w:rPr>
        <w:t xml:space="preserve"> dne </w:t>
      </w:r>
      <w:r w:rsidR="00F60815" w:rsidRPr="00406781">
        <w:rPr>
          <w:rFonts w:cs="Arial"/>
          <w:b w:val="0"/>
          <w:sz w:val="22"/>
          <w:szCs w:val="22"/>
          <w:highlight w:val="yellow"/>
        </w:rPr>
        <w:t>………………</w:t>
      </w:r>
      <w:r w:rsidR="00F60815">
        <w:rPr>
          <w:rFonts w:cs="Arial"/>
          <w:b w:val="0"/>
          <w:sz w:val="22"/>
          <w:szCs w:val="22"/>
        </w:rPr>
        <w:t>.</w:t>
      </w:r>
    </w:p>
    <w:p w14:paraId="64407392" w14:textId="77777777" w:rsidR="001F48FA" w:rsidRPr="004A3A5E" w:rsidRDefault="001F48FA" w:rsidP="001F48FA">
      <w:pPr>
        <w:jc w:val="both"/>
        <w:rPr>
          <w:rFonts w:cs="Arial"/>
          <w:b/>
          <w:szCs w:val="22"/>
        </w:rPr>
      </w:pPr>
    </w:p>
    <w:p w14:paraId="179E9D06" w14:textId="77777777" w:rsidR="001F48FA" w:rsidRDefault="001F48FA" w:rsidP="001F48FA">
      <w:pPr>
        <w:jc w:val="both"/>
        <w:rPr>
          <w:rFonts w:cs="Arial"/>
          <w:szCs w:val="22"/>
        </w:rPr>
      </w:pPr>
    </w:p>
    <w:p w14:paraId="03B5C1C5" w14:textId="77777777" w:rsidR="00E85C3E" w:rsidRPr="004A3A5E" w:rsidRDefault="00E85C3E" w:rsidP="001F48FA">
      <w:pPr>
        <w:jc w:val="both"/>
        <w:rPr>
          <w:rFonts w:cs="Arial"/>
          <w:szCs w:val="22"/>
        </w:rPr>
      </w:pPr>
    </w:p>
    <w:p w14:paraId="3AFAAF8B" w14:textId="63AE1D8C" w:rsidR="001F48FA" w:rsidRPr="004A3A5E" w:rsidRDefault="001F48FA" w:rsidP="001F48FA">
      <w:pPr>
        <w:jc w:val="both"/>
        <w:rPr>
          <w:rFonts w:eastAsia="Arial" w:cs="Arial"/>
          <w:szCs w:val="22"/>
        </w:rPr>
      </w:pPr>
      <w:r w:rsidRPr="00406781">
        <w:rPr>
          <w:rFonts w:cs="Arial"/>
          <w:szCs w:val="22"/>
        </w:rPr>
        <w:t>...</w:t>
      </w:r>
      <w:r w:rsidR="00406781">
        <w:rPr>
          <w:rFonts w:cs="Arial"/>
          <w:szCs w:val="22"/>
        </w:rPr>
        <w:t>................................................</w:t>
      </w:r>
      <w:r w:rsidR="00F60815">
        <w:rPr>
          <w:rFonts w:cs="Arial"/>
          <w:szCs w:val="22"/>
        </w:rPr>
        <w:t>....</w:t>
      </w:r>
      <w:r w:rsidR="00406781">
        <w:rPr>
          <w:rFonts w:cs="Arial"/>
          <w:szCs w:val="22"/>
        </w:rPr>
        <w:tab/>
      </w:r>
      <w:r w:rsidR="00406781">
        <w:rPr>
          <w:rFonts w:cs="Arial"/>
          <w:szCs w:val="22"/>
        </w:rPr>
        <w:tab/>
      </w:r>
      <w:r w:rsidR="00406781">
        <w:rPr>
          <w:rFonts w:cs="Arial"/>
          <w:szCs w:val="22"/>
        </w:rPr>
        <w:tab/>
      </w:r>
      <w:r w:rsidR="00406781">
        <w:rPr>
          <w:rFonts w:cs="Arial"/>
          <w:szCs w:val="22"/>
        </w:rPr>
        <w:tab/>
      </w:r>
      <w:r w:rsidR="00F60815" w:rsidRPr="00406781">
        <w:rPr>
          <w:rFonts w:cs="Arial"/>
          <w:szCs w:val="22"/>
        </w:rPr>
        <w:t>...</w:t>
      </w:r>
      <w:r w:rsidR="00F60815">
        <w:rPr>
          <w:rFonts w:cs="Arial"/>
          <w:szCs w:val="22"/>
        </w:rPr>
        <w:t>....................................................</w:t>
      </w:r>
    </w:p>
    <w:p w14:paraId="61BCDE84" w14:textId="6068C9CB" w:rsidR="001F48FA" w:rsidRPr="00D43584" w:rsidRDefault="00406781" w:rsidP="00D43584">
      <w:pPr>
        <w:jc w:val="both"/>
        <w:rPr>
          <w:rFonts w:eastAsia="Arial" w:cs="Arial"/>
          <w:szCs w:val="22"/>
        </w:rPr>
      </w:pPr>
      <w:r>
        <w:rPr>
          <w:rFonts w:cs="Arial"/>
          <w:szCs w:val="22"/>
        </w:rPr>
        <w:t>Příkazce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Příkazník</w:t>
      </w:r>
    </w:p>
    <w:p w14:paraId="25B1652A" w14:textId="77777777" w:rsidR="00C671FB" w:rsidRDefault="00C671FB"/>
    <w:sectPr w:rsidR="00C671FB">
      <w:footerReference w:type="default" r:id="rId8"/>
      <w:pgSz w:w="11906" w:h="16838"/>
      <w:pgMar w:top="1077" w:right="1418" w:bottom="1418" w:left="1418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466342" w16cid:durableId="1EC1179B"/>
  <w16cid:commentId w16cid:paraId="2A4460DC" w16cid:durableId="1EC1170C"/>
  <w16cid:commentId w16cid:paraId="089F0F4E" w16cid:durableId="1EC1170D"/>
  <w16cid:commentId w16cid:paraId="676C3428" w16cid:durableId="1EC1170E"/>
  <w16cid:commentId w16cid:paraId="4B74A8CE" w16cid:durableId="1EC1170F"/>
  <w16cid:commentId w16cid:paraId="32A96649" w16cid:durableId="1EC1171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0C6E1" w14:textId="77777777" w:rsidR="008A702F" w:rsidRDefault="008A702F">
      <w:pPr>
        <w:spacing w:after="0" w:line="240" w:lineRule="auto"/>
      </w:pPr>
      <w:r>
        <w:separator/>
      </w:r>
    </w:p>
  </w:endnote>
  <w:endnote w:type="continuationSeparator" w:id="0">
    <w:p w14:paraId="70160EAA" w14:textId="77777777" w:rsidR="008A702F" w:rsidRDefault="008A7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A52B1" w14:textId="6374D640" w:rsidR="00DF504E" w:rsidRPr="00DF504E" w:rsidRDefault="00AF6005" w:rsidP="00DF504E">
    <w:pPr>
      <w:pStyle w:val="Zpat"/>
      <w:jc w:val="right"/>
      <w:rPr>
        <w:sz w:val="20"/>
      </w:rPr>
    </w:pPr>
    <w:r w:rsidRPr="00DF504E">
      <w:rPr>
        <w:sz w:val="20"/>
      </w:rPr>
      <w:fldChar w:fldCharType="begin"/>
    </w:r>
    <w:r w:rsidRPr="00DF504E">
      <w:rPr>
        <w:sz w:val="20"/>
      </w:rPr>
      <w:instrText xml:space="preserve"> PAGE   \* MERGEFORMAT </w:instrText>
    </w:r>
    <w:r w:rsidRPr="00DF504E">
      <w:rPr>
        <w:sz w:val="20"/>
      </w:rPr>
      <w:fldChar w:fldCharType="separate"/>
    </w:r>
    <w:r w:rsidR="003E43CC">
      <w:rPr>
        <w:noProof/>
        <w:sz w:val="20"/>
      </w:rPr>
      <w:t>1</w:t>
    </w:r>
    <w:r w:rsidRPr="00DF504E">
      <w:rPr>
        <w:sz w:val="20"/>
      </w:rPr>
      <w:fldChar w:fldCharType="end"/>
    </w:r>
    <w:r w:rsidRPr="00DF504E">
      <w:rPr>
        <w:sz w:val="20"/>
      </w:rPr>
      <w:t xml:space="preserve"> z </w:t>
    </w:r>
    <w:r w:rsidRPr="00DF504E">
      <w:rPr>
        <w:sz w:val="20"/>
      </w:rPr>
      <w:fldChar w:fldCharType="begin"/>
    </w:r>
    <w:r w:rsidRPr="00DF504E">
      <w:rPr>
        <w:sz w:val="20"/>
      </w:rPr>
      <w:instrText xml:space="preserve"> NUMPAGES   \* MERGEFORMAT </w:instrText>
    </w:r>
    <w:r w:rsidRPr="00DF504E">
      <w:rPr>
        <w:sz w:val="20"/>
      </w:rPr>
      <w:fldChar w:fldCharType="separate"/>
    </w:r>
    <w:r w:rsidR="003E43CC">
      <w:rPr>
        <w:noProof/>
        <w:sz w:val="20"/>
      </w:rPr>
      <w:t>3</w:t>
    </w:r>
    <w:r w:rsidRPr="00DF504E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D785A" w14:textId="77777777" w:rsidR="008A702F" w:rsidRDefault="008A702F">
      <w:pPr>
        <w:spacing w:after="0" w:line="240" w:lineRule="auto"/>
      </w:pPr>
      <w:r>
        <w:separator/>
      </w:r>
    </w:p>
  </w:footnote>
  <w:footnote w:type="continuationSeparator" w:id="0">
    <w:p w14:paraId="5C52011A" w14:textId="77777777" w:rsidR="008A702F" w:rsidRDefault="008A7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9"/>
    <w:multiLevelType w:val="singleLevel"/>
    <w:tmpl w:val="19DA3DC4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auto"/>
        <w:sz w:val="22"/>
        <w:szCs w:val="22"/>
      </w:rPr>
    </w:lvl>
  </w:abstractNum>
  <w:abstractNum w:abstractNumId="3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A636D29"/>
    <w:multiLevelType w:val="hybridMultilevel"/>
    <w:tmpl w:val="1D72FD70"/>
    <w:name w:val="WW8Num123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FA167C"/>
    <w:multiLevelType w:val="hybridMultilevel"/>
    <w:tmpl w:val="CFB85564"/>
    <w:lvl w:ilvl="0" w:tplc="FE0CA790">
      <w:start w:val="1"/>
      <w:numFmt w:val="lowerLetter"/>
      <w:suff w:val="space"/>
      <w:lvlText w:val="%1)"/>
      <w:lvlJc w:val="left"/>
      <w:pPr>
        <w:ind w:left="624" w:hanging="264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1363A"/>
    <w:multiLevelType w:val="hybridMultilevel"/>
    <w:tmpl w:val="ADC637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A72E75"/>
    <w:multiLevelType w:val="hybridMultilevel"/>
    <w:tmpl w:val="0E089A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5779A3"/>
    <w:multiLevelType w:val="hybridMultilevel"/>
    <w:tmpl w:val="6DC45CE8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B3969EB"/>
    <w:multiLevelType w:val="hybridMultilevel"/>
    <w:tmpl w:val="70B2D59E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252F06"/>
    <w:multiLevelType w:val="hybridMultilevel"/>
    <w:tmpl w:val="EEA6DF52"/>
    <w:name w:val="WW8Num122"/>
    <w:lvl w:ilvl="0" w:tplc="31222E9E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E10903"/>
    <w:multiLevelType w:val="hybridMultilevel"/>
    <w:tmpl w:val="DEFAD2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B57C7F"/>
    <w:multiLevelType w:val="singleLevel"/>
    <w:tmpl w:val="2F287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3" w15:restartNumberingAfterBreak="0">
    <w:nsid w:val="76AF70B2"/>
    <w:multiLevelType w:val="hybridMultilevel"/>
    <w:tmpl w:val="34367E7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11"/>
  </w:num>
  <w:num w:numId="8">
    <w:abstractNumId w:val="10"/>
  </w:num>
  <w:num w:numId="9">
    <w:abstractNumId w:val="12"/>
  </w:num>
  <w:num w:numId="10">
    <w:abstractNumId w:val="4"/>
  </w:num>
  <w:num w:numId="11">
    <w:abstractNumId w:val="13"/>
  </w:num>
  <w:num w:numId="12">
    <w:abstractNumId w:val="8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8FA"/>
    <w:rsid w:val="00051C1C"/>
    <w:rsid w:val="00095DAA"/>
    <w:rsid w:val="000A24B7"/>
    <w:rsid w:val="000B6AE2"/>
    <w:rsid w:val="000B72BB"/>
    <w:rsid w:val="000D5A4F"/>
    <w:rsid w:val="000E1345"/>
    <w:rsid w:val="001F48FA"/>
    <w:rsid w:val="003E43CC"/>
    <w:rsid w:val="00406781"/>
    <w:rsid w:val="00443715"/>
    <w:rsid w:val="00484907"/>
    <w:rsid w:val="004974C0"/>
    <w:rsid w:val="00505E4C"/>
    <w:rsid w:val="00531777"/>
    <w:rsid w:val="005D10F7"/>
    <w:rsid w:val="006506D9"/>
    <w:rsid w:val="006C6BF2"/>
    <w:rsid w:val="006E62CC"/>
    <w:rsid w:val="00750542"/>
    <w:rsid w:val="00771031"/>
    <w:rsid w:val="00772D8E"/>
    <w:rsid w:val="007B372E"/>
    <w:rsid w:val="007D7B7D"/>
    <w:rsid w:val="007F53DC"/>
    <w:rsid w:val="008073BA"/>
    <w:rsid w:val="00866607"/>
    <w:rsid w:val="008A702F"/>
    <w:rsid w:val="008B67DC"/>
    <w:rsid w:val="008B795D"/>
    <w:rsid w:val="00900EE3"/>
    <w:rsid w:val="009E056B"/>
    <w:rsid w:val="009F7A87"/>
    <w:rsid w:val="00A428A9"/>
    <w:rsid w:val="00A97A42"/>
    <w:rsid w:val="00AB4859"/>
    <w:rsid w:val="00AB53B9"/>
    <w:rsid w:val="00AF6005"/>
    <w:rsid w:val="00C671FB"/>
    <w:rsid w:val="00D06741"/>
    <w:rsid w:val="00D43584"/>
    <w:rsid w:val="00D87B4A"/>
    <w:rsid w:val="00DB379F"/>
    <w:rsid w:val="00DB62F7"/>
    <w:rsid w:val="00E07AE7"/>
    <w:rsid w:val="00E85C3E"/>
    <w:rsid w:val="00EB6A09"/>
    <w:rsid w:val="00F03EFF"/>
    <w:rsid w:val="00F25F8D"/>
    <w:rsid w:val="00F60815"/>
    <w:rsid w:val="00FE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DB36C"/>
  <w15:chartTrackingRefBased/>
  <w15:docId w15:val="{0B1C687B-E174-42A4-9CA7-888DDA33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48FA"/>
    <w:pPr>
      <w:suppressAutoHyphens/>
      <w:spacing w:after="60" w:line="276" w:lineRule="auto"/>
    </w:pPr>
    <w:rPr>
      <w:rFonts w:ascii="Arial" w:eastAsia="Times New Roman" w:hAnsi="Arial" w:cs="Times New Roman"/>
      <w:szCs w:val="24"/>
      <w:lang w:eastAsia="zh-CN"/>
    </w:rPr>
  </w:style>
  <w:style w:type="paragraph" w:styleId="Nadpis1">
    <w:name w:val="heading 1"/>
    <w:basedOn w:val="Nadpis"/>
    <w:next w:val="Zkladntext"/>
    <w:link w:val="Nadpis1Char"/>
    <w:qFormat/>
    <w:rsid w:val="001F48FA"/>
    <w:pPr>
      <w:numPr>
        <w:numId w:val="1"/>
      </w:numPr>
      <w:spacing w:before="240" w:after="120"/>
      <w:outlineLvl w:val="0"/>
    </w:pPr>
    <w:rPr>
      <w:bCs/>
      <w:sz w:val="36"/>
      <w:szCs w:val="36"/>
    </w:rPr>
  </w:style>
  <w:style w:type="paragraph" w:styleId="Nadpis2">
    <w:name w:val="heading 2"/>
    <w:basedOn w:val="Nadpis"/>
    <w:next w:val="Zkladntext"/>
    <w:link w:val="Nadpis2Char"/>
    <w:qFormat/>
    <w:rsid w:val="001F48FA"/>
    <w:pPr>
      <w:numPr>
        <w:ilvl w:val="1"/>
        <w:numId w:val="1"/>
      </w:numPr>
      <w:spacing w:before="120" w:after="0"/>
      <w:outlineLvl w:val="1"/>
    </w:pPr>
    <w:rPr>
      <w:rFonts w:ascii="Arial" w:hAnsi="Arial"/>
      <w:bCs/>
      <w:i w:val="0"/>
      <w:sz w:val="24"/>
      <w:szCs w:val="32"/>
    </w:rPr>
  </w:style>
  <w:style w:type="paragraph" w:styleId="Nadpis3">
    <w:name w:val="heading 3"/>
    <w:basedOn w:val="Nadpis"/>
    <w:next w:val="Zkladntext"/>
    <w:link w:val="Nadpis3Char"/>
    <w:qFormat/>
    <w:rsid w:val="001F48FA"/>
    <w:pPr>
      <w:numPr>
        <w:ilvl w:val="2"/>
        <w:numId w:val="1"/>
      </w:numPr>
      <w:spacing w:before="140" w:after="120"/>
      <w:outlineLvl w:val="2"/>
    </w:pPr>
    <w:rPr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qFormat/>
    <w:rsid w:val="001F48FA"/>
    <w:pPr>
      <w:keepNext/>
      <w:numPr>
        <w:ilvl w:val="3"/>
        <w:numId w:val="1"/>
      </w:numPr>
      <w:spacing w:before="24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F48FA"/>
    <w:rPr>
      <w:rFonts w:ascii="Arial Narrow" w:eastAsia="Lucida Sans Unicode" w:hAnsi="Arial Narrow" w:cs="Tahoma"/>
      <w:b/>
      <w:bCs/>
      <w:i/>
      <w:sz w:val="36"/>
      <w:szCs w:val="36"/>
      <w:lang w:eastAsia="zh-CN" w:bidi="cs-CZ"/>
    </w:rPr>
  </w:style>
  <w:style w:type="character" w:customStyle="1" w:styleId="Nadpis2Char">
    <w:name w:val="Nadpis 2 Char"/>
    <w:basedOn w:val="Standardnpsmoodstavce"/>
    <w:link w:val="Nadpis2"/>
    <w:rsid w:val="001F48FA"/>
    <w:rPr>
      <w:rFonts w:ascii="Arial" w:eastAsia="Lucida Sans Unicode" w:hAnsi="Arial" w:cs="Tahoma"/>
      <w:b/>
      <w:bCs/>
      <w:sz w:val="24"/>
      <w:szCs w:val="32"/>
      <w:lang w:eastAsia="zh-CN" w:bidi="cs-CZ"/>
    </w:rPr>
  </w:style>
  <w:style w:type="character" w:customStyle="1" w:styleId="Nadpis3Char">
    <w:name w:val="Nadpis 3 Char"/>
    <w:basedOn w:val="Standardnpsmoodstavce"/>
    <w:link w:val="Nadpis3"/>
    <w:rsid w:val="001F48FA"/>
    <w:rPr>
      <w:rFonts w:ascii="Arial Narrow" w:eastAsia="Lucida Sans Unicode" w:hAnsi="Arial Narrow" w:cs="Tahoma"/>
      <w:b/>
      <w:bCs/>
      <w:i/>
      <w:sz w:val="28"/>
      <w:szCs w:val="28"/>
      <w:lang w:eastAsia="zh-CN" w:bidi="cs-CZ"/>
    </w:rPr>
  </w:style>
  <w:style w:type="character" w:customStyle="1" w:styleId="Nadpis4Char">
    <w:name w:val="Nadpis 4 Char"/>
    <w:basedOn w:val="Standardnpsmoodstavce"/>
    <w:link w:val="Nadpis4"/>
    <w:rsid w:val="001F48FA"/>
    <w:rPr>
      <w:rFonts w:ascii="Arial" w:eastAsia="Times New Roman" w:hAnsi="Arial" w:cs="Times New Roman"/>
      <w:b/>
      <w:bCs/>
      <w:sz w:val="28"/>
      <w:szCs w:val="28"/>
      <w:lang w:eastAsia="zh-CN"/>
    </w:rPr>
  </w:style>
  <w:style w:type="paragraph" w:customStyle="1" w:styleId="Nadpis">
    <w:name w:val="Nadpis"/>
    <w:basedOn w:val="Normln"/>
    <w:next w:val="Podnadpis1"/>
    <w:rsid w:val="001F48FA"/>
    <w:pPr>
      <w:widowControl w:val="0"/>
      <w:jc w:val="center"/>
    </w:pPr>
    <w:rPr>
      <w:rFonts w:ascii="Arial Narrow" w:eastAsia="Lucida Sans Unicode" w:hAnsi="Arial Narrow" w:cs="Tahoma"/>
      <w:b/>
      <w:i/>
      <w:lang w:bidi="cs-CZ"/>
    </w:rPr>
  </w:style>
  <w:style w:type="paragraph" w:styleId="Zkladntext">
    <w:name w:val="Body Text"/>
    <w:basedOn w:val="Normln"/>
    <w:link w:val="ZkladntextChar"/>
    <w:rsid w:val="001F48F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1F48FA"/>
    <w:rPr>
      <w:rFonts w:ascii="Arial" w:eastAsia="Times New Roman" w:hAnsi="Arial" w:cs="Times New Roman"/>
      <w:szCs w:val="24"/>
      <w:lang w:eastAsia="zh-CN"/>
    </w:rPr>
  </w:style>
  <w:style w:type="paragraph" w:customStyle="1" w:styleId="Podnadpis1">
    <w:name w:val="Podnadpis1"/>
    <w:basedOn w:val="Normln"/>
    <w:next w:val="Zkladntext"/>
    <w:qFormat/>
    <w:rsid w:val="001F48FA"/>
    <w:pPr>
      <w:widowControl w:val="0"/>
      <w:jc w:val="center"/>
    </w:pPr>
    <w:rPr>
      <w:rFonts w:eastAsia="Lucida Sans Unicode" w:cs="Arial"/>
      <w:lang w:bidi="cs-CZ"/>
    </w:rPr>
  </w:style>
  <w:style w:type="paragraph" w:styleId="Zpat">
    <w:name w:val="footer"/>
    <w:basedOn w:val="Normln"/>
    <w:link w:val="ZpatChar"/>
    <w:rsid w:val="001F48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F48FA"/>
    <w:rPr>
      <w:rFonts w:ascii="Arial" w:eastAsia="Times New Roman" w:hAnsi="Arial" w:cs="Times New Roman"/>
      <w:szCs w:val="24"/>
      <w:lang w:eastAsia="zh-CN"/>
    </w:rPr>
  </w:style>
  <w:style w:type="paragraph" w:styleId="Odstavecseseznamem">
    <w:name w:val="List Paragraph"/>
    <w:basedOn w:val="Normln"/>
    <w:uiPriority w:val="99"/>
    <w:qFormat/>
    <w:rsid w:val="001F48FA"/>
    <w:pPr>
      <w:spacing w:after="120"/>
      <w:ind w:left="720"/>
      <w:jc w:val="both"/>
    </w:pPr>
    <w:rPr>
      <w:rFonts w:cs="Arial"/>
      <w:szCs w:val="22"/>
      <w:lang w:eastAsia="en-US"/>
    </w:rPr>
  </w:style>
  <w:style w:type="character" w:styleId="Odkaznakoment">
    <w:name w:val="annotation reference"/>
    <w:rsid w:val="001F48FA"/>
    <w:rPr>
      <w:sz w:val="16"/>
      <w:szCs w:val="16"/>
    </w:rPr>
  </w:style>
  <w:style w:type="paragraph" w:styleId="Textkomente">
    <w:name w:val="annotation text"/>
    <w:basedOn w:val="Normln"/>
    <w:link w:val="TextkomenteChar"/>
    <w:rsid w:val="001F48FA"/>
    <w:pPr>
      <w:spacing w:before="60"/>
      <w:jc w:val="both"/>
    </w:pPr>
    <w:rPr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1F48FA"/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F48FA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772D8E"/>
    <w:pPr>
      <w:spacing w:after="0" w:line="240" w:lineRule="auto"/>
    </w:pPr>
    <w:rPr>
      <w:rFonts w:ascii="Arial" w:eastAsia="Times New Roman" w:hAnsi="Arial" w:cs="Times New Roman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2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2D8E"/>
    <w:rPr>
      <w:rFonts w:ascii="Segoe UI" w:eastAsia="Times New Roman" w:hAnsi="Segoe UI" w:cs="Segoe UI"/>
      <w:sz w:val="18"/>
      <w:szCs w:val="18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53DC"/>
    <w:pPr>
      <w:spacing w:before="0" w:line="240" w:lineRule="auto"/>
      <w:jc w:val="left"/>
    </w:pPr>
    <w:rPr>
      <w:b/>
      <w:bCs/>
      <w:lang w:eastAsia="zh-C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53DC"/>
    <w:rPr>
      <w:rFonts w:ascii="Arial" w:eastAsia="Times New Roman" w:hAnsi="Arial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291B6-4E9D-4A7B-BFE5-266DC0213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894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Veselá</dc:creator>
  <cp:keywords/>
  <dc:description/>
  <cp:lastModifiedBy>rybkova.d</cp:lastModifiedBy>
  <cp:revision>3</cp:revision>
  <dcterms:created xsi:type="dcterms:W3CDTF">2018-11-06T09:14:00Z</dcterms:created>
  <dcterms:modified xsi:type="dcterms:W3CDTF">2018-11-06T09:17:00Z</dcterms:modified>
</cp:coreProperties>
</file>